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7158" w:rsidRDefault="00413C4C">
      <w:bookmarkStart w:id="0" w:name="_GoBack"/>
      <w:r>
        <w:t>Case 10</w:t>
      </w:r>
      <w:r w:rsidR="00197158">
        <w:t>-</w:t>
      </w:r>
      <w:proofErr w:type="gramStart"/>
      <w:r w:rsidR="00197158">
        <w:t>AM,S</w:t>
      </w:r>
      <w:proofErr w:type="gramEnd"/>
      <w:r w:rsidR="00197158">
        <w:t>-Peru-Moche-Mushroom Shaman-</w:t>
      </w:r>
      <w:r>
        <w:t>Ceramic Stirrup Jar-</w:t>
      </w:r>
      <w:r w:rsidR="00197158" w:rsidRPr="00197158">
        <w:t>100-700 CE</w:t>
      </w:r>
    </w:p>
    <w:bookmarkEnd w:id="0"/>
    <w:p w:rsidR="00197158" w:rsidRDefault="00197158">
      <w:r>
        <w:rPr>
          <w:noProof/>
        </w:rPr>
        <w:drawing>
          <wp:inline distT="0" distB="0" distL="0" distR="0" wp14:anchorId="75D92A4B" wp14:editId="549A8617">
            <wp:extent cx="2580789" cy="3795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584768" cy="3801042"/>
                    </a:xfrm>
                    <a:prstGeom prst="rect">
                      <a:avLst/>
                    </a:prstGeom>
                  </pic:spPr>
                </pic:pic>
              </a:graphicData>
            </a:graphic>
          </wp:inline>
        </w:drawing>
      </w:r>
      <w:r w:rsidRPr="00197158">
        <w:rPr>
          <w:noProof/>
        </w:rPr>
        <w:t xml:space="preserve"> </w:t>
      </w:r>
      <w:r w:rsidR="00413C4C">
        <w:rPr>
          <w:noProof/>
        </w:rPr>
        <w:drawing>
          <wp:inline distT="0" distB="0" distL="0" distR="0" wp14:anchorId="5188F1D3" wp14:editId="0DB21F7F">
            <wp:extent cx="2514600" cy="3797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28757" cy="3819217"/>
                    </a:xfrm>
                    <a:prstGeom prst="rect">
                      <a:avLst/>
                    </a:prstGeom>
                  </pic:spPr>
                </pic:pic>
              </a:graphicData>
            </a:graphic>
          </wp:inline>
        </w:drawing>
      </w:r>
      <w:r w:rsidR="00413C4C" w:rsidRPr="00413C4C">
        <w:rPr>
          <w:noProof/>
        </w:rPr>
        <w:t xml:space="preserve"> </w:t>
      </w:r>
      <w:r w:rsidR="00413C4C">
        <w:rPr>
          <w:noProof/>
        </w:rPr>
        <w:drawing>
          <wp:inline distT="0" distB="0" distL="0" distR="0" wp14:anchorId="7638F185" wp14:editId="0196851D">
            <wp:extent cx="2918460" cy="3375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30879" cy="3389779"/>
                    </a:xfrm>
                    <a:prstGeom prst="rect">
                      <a:avLst/>
                    </a:prstGeom>
                  </pic:spPr>
                </pic:pic>
              </a:graphicData>
            </a:graphic>
          </wp:inline>
        </w:drawing>
      </w:r>
      <w:r w:rsidR="00413C4C">
        <w:object w:dxaOrig="9365"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2pt;height:265.8pt" o:ole="">
            <v:imagedata r:id="rId7" o:title=""/>
          </v:shape>
          <o:OLEObject Type="Embed" ProgID="Unknown" ShapeID="_x0000_i1025" DrawAspect="Content" ObjectID="_1609669001" r:id="rId8"/>
        </w:object>
      </w:r>
    </w:p>
    <w:p w:rsidR="00197158" w:rsidRDefault="00197158">
      <w:pPr>
        <w:rPr>
          <w:noProof/>
        </w:rPr>
      </w:pPr>
      <w:r w:rsidRPr="00197158">
        <w:rPr>
          <w:noProof/>
        </w:rPr>
        <w:lastRenderedPageBreak/>
        <w:t xml:space="preserve"> </w:t>
      </w:r>
      <w:r>
        <w:rPr>
          <w:noProof/>
        </w:rPr>
        <w:drawing>
          <wp:inline distT="0" distB="0" distL="0" distR="0" wp14:anchorId="439248B4" wp14:editId="2B66C4C0">
            <wp:extent cx="2362200" cy="39672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1696" cy="3983235"/>
                    </a:xfrm>
                    <a:prstGeom prst="rect">
                      <a:avLst/>
                    </a:prstGeom>
                  </pic:spPr>
                </pic:pic>
              </a:graphicData>
            </a:graphic>
          </wp:inline>
        </w:drawing>
      </w:r>
      <w:r w:rsidRPr="00197158">
        <w:rPr>
          <w:noProof/>
        </w:rPr>
        <w:t xml:space="preserve"> </w:t>
      </w:r>
      <w:r>
        <w:rPr>
          <w:noProof/>
        </w:rPr>
        <w:drawing>
          <wp:inline distT="0" distB="0" distL="0" distR="0" wp14:anchorId="4DC70867" wp14:editId="785E03EB">
            <wp:extent cx="3305038" cy="3963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3366" cy="3973960"/>
                    </a:xfrm>
                    <a:prstGeom prst="rect">
                      <a:avLst/>
                    </a:prstGeom>
                  </pic:spPr>
                </pic:pic>
              </a:graphicData>
            </a:graphic>
          </wp:inline>
        </w:drawing>
      </w:r>
    </w:p>
    <w:p w:rsidR="00096466" w:rsidRDefault="00096466">
      <w:r>
        <w:rPr>
          <w:noProof/>
        </w:rPr>
        <w:t xml:space="preserve">Figs. 1-5. </w:t>
      </w:r>
      <w:proofErr w:type="gramStart"/>
      <w:r w:rsidR="00413C4C">
        <w:t>AM,S</w:t>
      </w:r>
      <w:proofErr w:type="gramEnd"/>
      <w:r w:rsidR="00413C4C">
        <w:t>-Peru-Moche-Mushroom Shaman-Ceramic Stirrup Jar-</w:t>
      </w:r>
      <w:r w:rsidR="00413C4C" w:rsidRPr="00197158">
        <w:t>100-700 CE</w:t>
      </w:r>
    </w:p>
    <w:p w:rsidR="00413C4C" w:rsidRDefault="00413C4C" w:rsidP="00413C4C">
      <w:pPr>
        <w:rPr>
          <w:noProof/>
        </w:rPr>
      </w:pPr>
      <w:r>
        <w:rPr>
          <w:noProof/>
        </w:rPr>
        <w:drawing>
          <wp:inline distT="0" distB="0" distL="0" distR="0" wp14:anchorId="7872B6DF" wp14:editId="63DE8C1E">
            <wp:extent cx="3498011" cy="36258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980" cy="3634081"/>
                    </a:xfrm>
                    <a:prstGeom prst="rect">
                      <a:avLst/>
                    </a:prstGeom>
                  </pic:spPr>
                </pic:pic>
              </a:graphicData>
            </a:graphic>
          </wp:inline>
        </w:drawing>
      </w:r>
      <w:r w:rsidRPr="00E33B42">
        <w:rPr>
          <w:noProof/>
        </w:rPr>
        <w:t xml:space="preserve"> </w:t>
      </w:r>
      <w:r>
        <w:rPr>
          <w:noProof/>
        </w:rPr>
        <w:drawing>
          <wp:inline distT="0" distB="0" distL="0" distR="0" wp14:anchorId="6BB237BB" wp14:editId="2F110329">
            <wp:extent cx="3117430" cy="273161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7356" cy="2749070"/>
                    </a:xfrm>
                    <a:prstGeom prst="rect">
                      <a:avLst/>
                    </a:prstGeom>
                  </pic:spPr>
                </pic:pic>
              </a:graphicData>
            </a:graphic>
          </wp:inline>
        </w:drawing>
      </w:r>
    </w:p>
    <w:p w:rsidR="00413C4C" w:rsidRDefault="00413C4C">
      <w:r>
        <w:rPr>
          <w:noProof/>
        </w:rPr>
        <w:t xml:space="preserve">Figs 6-7. </w:t>
      </w:r>
      <w:r>
        <w:t xml:space="preserve">Peru-Moche-Mushroom Shaman showing the mushroom on his cap and the bowl </w:t>
      </w:r>
      <w:r>
        <w:t xml:space="preserve">on his lap </w:t>
      </w:r>
      <w:r>
        <w:t>for placing them.</w:t>
      </w:r>
    </w:p>
    <w:p w:rsidR="007D2909" w:rsidRDefault="007D2909" w:rsidP="007D2909">
      <w:pPr>
        <w:rPr>
          <w:rStyle w:val="Strong"/>
        </w:rPr>
      </w:pPr>
      <w:r>
        <w:rPr>
          <w:rStyle w:val="Strong"/>
        </w:rPr>
        <w:t>Case no.:</w:t>
      </w:r>
      <w:r w:rsidR="00413C4C">
        <w:rPr>
          <w:rStyle w:val="Strong"/>
        </w:rPr>
        <w:t xml:space="preserve"> 10</w:t>
      </w:r>
    </w:p>
    <w:p w:rsidR="007D2909" w:rsidRDefault="007D2909" w:rsidP="007D2909">
      <w:pPr>
        <w:rPr>
          <w:rStyle w:val="Strong"/>
        </w:rPr>
      </w:pPr>
      <w:r>
        <w:rPr>
          <w:rStyle w:val="Strong"/>
        </w:rPr>
        <w:t>Accession Number:</w:t>
      </w:r>
    </w:p>
    <w:p w:rsidR="007D2909" w:rsidRPr="00413C4C" w:rsidRDefault="007D2909" w:rsidP="007D2909">
      <w:pPr>
        <w:rPr>
          <w:rStyle w:val="Strong"/>
          <w:b w:val="0"/>
          <w:bCs w:val="0"/>
        </w:rPr>
      </w:pPr>
      <w:r>
        <w:rPr>
          <w:rStyle w:val="Strong"/>
        </w:rPr>
        <w:lastRenderedPageBreak/>
        <w:t>Formal Label:</w:t>
      </w:r>
      <w:r w:rsidR="00350391">
        <w:rPr>
          <w:rStyle w:val="Strong"/>
        </w:rPr>
        <w:t xml:space="preserve"> </w:t>
      </w:r>
      <w:proofErr w:type="gramStart"/>
      <w:r w:rsidR="00413C4C">
        <w:t>AM,S</w:t>
      </w:r>
      <w:proofErr w:type="gramEnd"/>
      <w:r w:rsidR="00413C4C">
        <w:t>-Peru-Moche-Mushroom Shaman-Ceramic Stirrup Jar-</w:t>
      </w:r>
      <w:r w:rsidR="00413C4C" w:rsidRPr="00197158">
        <w:t>100-700 CE</w:t>
      </w:r>
    </w:p>
    <w:p w:rsidR="007D2909" w:rsidRDefault="007D2909" w:rsidP="007D2909">
      <w:pPr>
        <w:rPr>
          <w:b/>
          <w:bCs/>
        </w:rPr>
      </w:pPr>
      <w:r w:rsidRPr="00ED4BF3">
        <w:rPr>
          <w:b/>
          <w:bCs/>
        </w:rPr>
        <w:t>Display Description:</w:t>
      </w:r>
      <w:r w:rsidRPr="00464E71">
        <w:rPr>
          <w:b/>
          <w:bCs/>
        </w:rPr>
        <w:t xml:space="preserve"> </w:t>
      </w:r>
    </w:p>
    <w:p w:rsidR="00E33B42" w:rsidRDefault="0065394F" w:rsidP="00096466">
      <w:pPr>
        <w:ind w:firstLine="720"/>
      </w:pPr>
      <w:r>
        <w:t>The Moche produced ceramics with unmistakable representations of mushrooms</w:t>
      </w:r>
      <w:r w:rsidR="00E33B42">
        <w:t>. In the current example the shaman has a red mushroom protruding from his head.</w:t>
      </w:r>
      <w:r>
        <w:t xml:space="preserve"> </w:t>
      </w:r>
      <w:r w:rsidR="00E33B42">
        <w:t>He is seated with his hands holding a dish into which mushrooms were to be placed.</w:t>
      </w:r>
    </w:p>
    <w:p w:rsidR="00050BEB" w:rsidRPr="00E7234F" w:rsidRDefault="00E33B42" w:rsidP="00413C4C">
      <w:pPr>
        <w:ind w:firstLine="720"/>
      </w:pPr>
      <w:r>
        <w:t xml:space="preserve">In this </w:t>
      </w:r>
      <w:r w:rsidR="00413C4C">
        <w:t xml:space="preserve">stirrup jar </w:t>
      </w:r>
      <w:proofErr w:type="gramStart"/>
      <w:r>
        <w:t>ceramic</w:t>
      </w:r>
      <w:proofErr w:type="gramEnd"/>
      <w:r>
        <w:t xml:space="preserve"> we have clear evidence that </w:t>
      </w:r>
      <w:proofErr w:type="spellStart"/>
      <w:r w:rsidR="001004C4" w:rsidRPr="001004C4">
        <w:rPr>
          <w:i/>
        </w:rPr>
        <w:t>Psilocybe</w:t>
      </w:r>
      <w:proofErr w:type="spellEnd"/>
      <w:r w:rsidR="001004C4" w:rsidRPr="001004C4">
        <w:rPr>
          <w:i/>
        </w:rPr>
        <w:t xml:space="preserve"> </w:t>
      </w:r>
      <w:proofErr w:type="spellStart"/>
      <w:r w:rsidR="001004C4" w:rsidRPr="001004C4">
        <w:rPr>
          <w:i/>
        </w:rPr>
        <w:t>mexicana</w:t>
      </w:r>
      <w:proofErr w:type="spellEnd"/>
      <w:r w:rsidR="001004C4">
        <w:t xml:space="preserve"> </w:t>
      </w:r>
      <w:r>
        <w:t>was used by the Moche</w:t>
      </w:r>
      <w:r w:rsidR="008778D2">
        <w:t xml:space="preserve"> (</w:t>
      </w:r>
      <w:proofErr w:type="spellStart"/>
      <w:r w:rsidR="008778D2">
        <w:t>Borhegyi</w:t>
      </w:r>
      <w:proofErr w:type="spellEnd"/>
      <w:r w:rsidR="008778D2">
        <w:t xml:space="preserve"> 2010).</w:t>
      </w:r>
      <w:r>
        <w:t xml:space="preserve"> This species is identified by its </w:t>
      </w:r>
      <w:r w:rsidR="008778D2">
        <w:t xml:space="preserve">conical </w:t>
      </w:r>
      <w:r w:rsidR="00096466">
        <w:t>cap and reddish brown color</w:t>
      </w:r>
      <w:r w:rsidR="00AA02C0">
        <w:t>. The species</w:t>
      </w:r>
      <w:r w:rsidR="008778D2">
        <w:t xml:space="preserve"> </w:t>
      </w:r>
      <w:r w:rsidR="00717A0A">
        <w:t xml:space="preserve">also </w:t>
      </w:r>
      <w:r w:rsidR="008778D2">
        <w:t xml:space="preserve">includes </w:t>
      </w:r>
      <w:r w:rsidR="008778D2">
        <w:rPr>
          <w:rStyle w:val="ff6"/>
        </w:rPr>
        <w:t xml:space="preserve">P. </w:t>
      </w:r>
      <w:proofErr w:type="spellStart"/>
      <w:r w:rsidR="008778D2">
        <w:rPr>
          <w:rStyle w:val="ff6"/>
        </w:rPr>
        <w:t>cubencis</w:t>
      </w:r>
      <w:proofErr w:type="spellEnd"/>
      <w:r w:rsidR="008778D2">
        <w:rPr>
          <w:rStyle w:val="ff6"/>
        </w:rPr>
        <w:t xml:space="preserve">, P. </w:t>
      </w:r>
      <w:proofErr w:type="spellStart"/>
      <w:r w:rsidR="008778D2">
        <w:rPr>
          <w:rStyle w:val="ff6"/>
        </w:rPr>
        <w:t>yungensis</w:t>
      </w:r>
      <w:proofErr w:type="spellEnd"/>
      <w:r w:rsidR="008778D2">
        <w:rPr>
          <w:rStyle w:val="ff6"/>
        </w:rPr>
        <w:t xml:space="preserve"> and P. </w:t>
      </w:r>
      <w:proofErr w:type="spellStart"/>
      <w:r w:rsidR="008778D2">
        <w:rPr>
          <w:rStyle w:val="ff6"/>
        </w:rPr>
        <w:t>zapotecorum</w:t>
      </w:r>
      <w:proofErr w:type="spellEnd"/>
      <w:r w:rsidR="00096466">
        <w:rPr>
          <w:rStyle w:val="ff6"/>
        </w:rPr>
        <w:t>,</w:t>
      </w:r>
      <w:r w:rsidR="008778D2">
        <w:t xml:space="preserve"> </w:t>
      </w:r>
      <w:r w:rsidR="00AA02C0">
        <w:t xml:space="preserve">which are also featured on Moche ceramics </w:t>
      </w:r>
      <w:r>
        <w:t>(</w:t>
      </w:r>
      <w:proofErr w:type="spellStart"/>
      <w:r>
        <w:t>Pavlich</w:t>
      </w:r>
      <w:proofErr w:type="spellEnd"/>
      <w:r>
        <w:t xml:space="preserve"> M.R. 1976, Guzman et al</w:t>
      </w:r>
      <w:r w:rsidR="008778D2">
        <w:t>.</w:t>
      </w:r>
      <w:r>
        <w:t xml:space="preserve"> </w:t>
      </w:r>
      <w:r w:rsidR="008778D2">
        <w:t xml:space="preserve">2000, </w:t>
      </w:r>
      <w:proofErr w:type="spellStart"/>
      <w:r w:rsidR="008778D2">
        <w:t>Guzmán</w:t>
      </w:r>
      <w:proofErr w:type="spellEnd"/>
      <w:r w:rsidR="008778D2">
        <w:t xml:space="preserve"> G. 2009)</w:t>
      </w:r>
      <w:r w:rsidR="008778D2">
        <w:rPr>
          <w:rStyle w:val="ff6"/>
        </w:rPr>
        <w:t xml:space="preserve">. </w:t>
      </w:r>
      <w:r w:rsidR="00AA02C0">
        <w:rPr>
          <w:rStyle w:val="ff6"/>
        </w:rPr>
        <w:t xml:space="preserve">These Moche </w:t>
      </w:r>
      <w:r w:rsidR="00AA02C0">
        <w:t xml:space="preserve">phase IV ceramics may be used as a stepping stone (Castillo et al. 2007) to finding a direct link between these ceramics </w:t>
      </w:r>
      <w:r w:rsidR="00096466">
        <w:t>through</w:t>
      </w:r>
      <w:r w:rsidR="00AA02C0">
        <w:t xml:space="preserve"> the botanic identification of fungal spores in archaeological sites. </w:t>
      </w:r>
    </w:p>
    <w:p w:rsidR="0065394F" w:rsidRPr="00EB5DE2" w:rsidRDefault="0065394F" w:rsidP="002A6FBA">
      <w:pPr>
        <w:spacing w:after="0"/>
        <w:rPr>
          <w:b/>
          <w:bCs/>
        </w:rPr>
      </w:pPr>
      <w:r w:rsidRPr="00EB5DE2">
        <w:rPr>
          <w:b/>
        </w:rPr>
        <w:t>LC Classification:</w:t>
      </w:r>
      <w:r>
        <w:rPr>
          <w:b/>
        </w:rPr>
        <w:t xml:space="preserve"> F3430.1.</w:t>
      </w:r>
    </w:p>
    <w:p w:rsidR="0065394F" w:rsidRDefault="0065394F" w:rsidP="0065394F">
      <w:pPr>
        <w:spacing w:after="0"/>
      </w:pPr>
      <w:r>
        <w:rPr>
          <w:rStyle w:val="Strong"/>
        </w:rPr>
        <w:t>Date or Time Horizon:</w:t>
      </w:r>
      <w:r>
        <w:t xml:space="preserve"> 400 BCE-600 CE</w:t>
      </w:r>
    </w:p>
    <w:p w:rsidR="0065394F" w:rsidRDefault="0065394F" w:rsidP="0065394F">
      <w:pPr>
        <w:spacing w:after="0"/>
      </w:pPr>
      <w:r>
        <w:rPr>
          <w:rStyle w:val="Strong"/>
        </w:rPr>
        <w:t>Geographical Area:</w:t>
      </w:r>
      <w:r>
        <w:t xml:space="preserve"> North coastal Peru</w:t>
      </w:r>
    </w:p>
    <w:p w:rsidR="0065394F" w:rsidRDefault="0065394F" w:rsidP="0065394F">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65394F" w:rsidRDefault="0065394F" w:rsidP="0065394F">
      <w:pPr>
        <w:spacing w:after="0"/>
        <w:rPr>
          <w:b/>
        </w:rPr>
      </w:pPr>
      <w:r>
        <w:rPr>
          <w:noProof/>
        </w:rPr>
        <w:drawing>
          <wp:inline distT="0" distB="0" distL="0" distR="0" wp14:anchorId="06CC07B4" wp14:editId="5C502608">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2414" cy="3891571"/>
                    </a:xfrm>
                    <a:prstGeom prst="rect">
                      <a:avLst/>
                    </a:prstGeom>
                  </pic:spPr>
                </pic:pic>
              </a:graphicData>
            </a:graphic>
          </wp:inline>
        </w:drawing>
      </w:r>
    </w:p>
    <w:p w:rsidR="0065394F" w:rsidRPr="0053341A" w:rsidRDefault="0065394F" w:rsidP="0065394F">
      <w:r w:rsidRPr="0053341A">
        <w:t xml:space="preserve">Fig. </w:t>
      </w:r>
      <w:r w:rsidR="002A6FBA">
        <w:t>11</w:t>
      </w:r>
      <w:r w:rsidRPr="0053341A">
        <w:t>. Map of Moche regions as currently conceived and significant Moche sites. Map courtesy Moro Archaeological program.</w:t>
      </w:r>
    </w:p>
    <w:p w:rsidR="0065394F" w:rsidRPr="0011252F" w:rsidRDefault="0065394F" w:rsidP="0065394F">
      <w:pPr>
        <w:spacing w:after="0"/>
        <w:rPr>
          <w:b/>
        </w:rPr>
      </w:pPr>
    </w:p>
    <w:p w:rsidR="0065394F" w:rsidRDefault="0065394F" w:rsidP="0065394F">
      <w:pPr>
        <w:spacing w:after="0"/>
      </w:pPr>
      <w:r>
        <w:rPr>
          <w:rStyle w:val="Strong"/>
        </w:rPr>
        <w:t>Cultural Affiliation:</w:t>
      </w:r>
      <w:r>
        <w:t xml:space="preserve"> Moche, </w:t>
      </w:r>
      <w:proofErr w:type="spellStart"/>
      <w:r>
        <w:t>Mochica</w:t>
      </w:r>
      <w:proofErr w:type="spellEnd"/>
    </w:p>
    <w:p w:rsidR="0065394F" w:rsidRDefault="0065394F" w:rsidP="0065394F">
      <w:pPr>
        <w:spacing w:after="0"/>
      </w:pPr>
      <w:r>
        <w:rPr>
          <w:rStyle w:val="Strong"/>
        </w:rPr>
        <w:t>Media:</w:t>
      </w:r>
      <w:r>
        <w:t xml:space="preserve"> clay; polychrome colors: red, cream, black, skin color</w:t>
      </w:r>
    </w:p>
    <w:p w:rsidR="0065394F" w:rsidRDefault="0065394F" w:rsidP="0065394F">
      <w:pPr>
        <w:spacing w:after="0"/>
        <w:rPr>
          <w:b/>
          <w:bCs/>
        </w:rPr>
      </w:pPr>
      <w:r>
        <w:rPr>
          <w:rStyle w:val="Strong"/>
        </w:rPr>
        <w:t>Dimensions:</w:t>
      </w:r>
      <w:r>
        <w:t xml:space="preserve"> H mm; in</w:t>
      </w:r>
    </w:p>
    <w:p w:rsidR="0065394F" w:rsidRDefault="0065394F" w:rsidP="0065394F">
      <w:pPr>
        <w:spacing w:after="0"/>
        <w:rPr>
          <w:rStyle w:val="Strong"/>
        </w:rPr>
      </w:pPr>
      <w:r>
        <w:rPr>
          <w:rStyle w:val="Strong"/>
        </w:rPr>
        <w:t xml:space="preserve">Weight:  gm; </w:t>
      </w:r>
      <w:proofErr w:type="spellStart"/>
      <w:r>
        <w:rPr>
          <w:rStyle w:val="Strong"/>
        </w:rPr>
        <w:t>oz</w:t>
      </w:r>
      <w:proofErr w:type="spellEnd"/>
    </w:p>
    <w:p w:rsidR="0065394F" w:rsidRDefault="0065394F" w:rsidP="0065394F">
      <w:pPr>
        <w:spacing w:after="0"/>
        <w:rPr>
          <w:rStyle w:val="Strong"/>
        </w:rPr>
      </w:pPr>
      <w:r>
        <w:rPr>
          <w:rStyle w:val="Strong"/>
        </w:rPr>
        <w:t>Condition: original</w:t>
      </w:r>
    </w:p>
    <w:p w:rsidR="0065394F" w:rsidRDefault="0065394F" w:rsidP="0065394F">
      <w:pPr>
        <w:spacing w:after="0"/>
        <w:rPr>
          <w:b/>
          <w:bCs/>
        </w:rPr>
      </w:pPr>
      <w:r>
        <w:rPr>
          <w:rStyle w:val="Strong"/>
        </w:rPr>
        <w:t>Provenance:</w:t>
      </w:r>
      <w:r>
        <w:t xml:space="preserve"> unknown</w:t>
      </w:r>
    </w:p>
    <w:p w:rsidR="00413C4C" w:rsidRDefault="0065394F" w:rsidP="0065394F">
      <w:pPr>
        <w:rPr>
          <w:b/>
        </w:rPr>
      </w:pPr>
      <w:r>
        <w:rPr>
          <w:b/>
        </w:rPr>
        <w:t>Discussion: (Attributed to Wiki)</w:t>
      </w:r>
    </w:p>
    <w:p w:rsidR="002A6FBA" w:rsidRDefault="002A6FBA" w:rsidP="002A6FBA">
      <w:pPr>
        <w:ind w:firstLine="720"/>
      </w:pPr>
      <w:r w:rsidRPr="00050BEB">
        <w:lastRenderedPageBreak/>
        <w:t>In </w:t>
      </w:r>
      <w:r w:rsidRPr="001004C4">
        <w:t>Mesoamerica</w:t>
      </w:r>
      <w:r w:rsidRPr="00050BEB">
        <w:t>, the mushrooms had long been consumed in </w:t>
      </w:r>
      <w:r w:rsidRPr="001004C4">
        <w:t>spiritual</w:t>
      </w:r>
      <w:r w:rsidRPr="00050BEB">
        <w:t> and </w:t>
      </w:r>
      <w:r w:rsidRPr="001004C4">
        <w:t>divinatory</w:t>
      </w:r>
      <w:r>
        <w:t xml:space="preserve"> </w:t>
      </w:r>
      <w:r w:rsidRPr="00050BEB">
        <w:t xml:space="preserve">ceremonies before Spanish chroniclers first documented their use in the 16th century. </w:t>
      </w:r>
      <w:r>
        <w:t xml:space="preserve">Archaeological </w:t>
      </w:r>
      <w:r w:rsidRPr="001004C4">
        <w:t>artifacts</w:t>
      </w:r>
      <w:r>
        <w:t xml:space="preserve"> from </w:t>
      </w:r>
      <w:r w:rsidRPr="001004C4">
        <w:t>Mexico</w:t>
      </w:r>
      <w:r>
        <w:t xml:space="preserve">, as well as the so-called </w:t>
      </w:r>
      <w:r w:rsidRPr="001004C4">
        <w:t>Mayan</w:t>
      </w:r>
      <w:r>
        <w:t xml:space="preserve"> "mushroom stones" of </w:t>
      </w:r>
      <w:r w:rsidRPr="001004C4">
        <w:t>Guatemala</w:t>
      </w:r>
      <w:r>
        <w:t xml:space="preserve"> have also been interpreted by some scholars as evidence for ritual and ceremonial usage of psychoactive mushrooms in the </w:t>
      </w:r>
      <w:r w:rsidRPr="001004C4">
        <w:t>Mayan</w:t>
      </w:r>
      <w:r>
        <w:t xml:space="preserve"> and </w:t>
      </w:r>
      <w:r w:rsidRPr="001004C4">
        <w:t>Aztec</w:t>
      </w:r>
      <w:r>
        <w:t xml:space="preserve"> cultures of </w:t>
      </w:r>
      <w:proofErr w:type="gramStart"/>
      <w:r w:rsidRPr="001004C4">
        <w:t>Mesoamerica</w:t>
      </w:r>
      <w:r>
        <w:t xml:space="preserve">  (</w:t>
      </w:r>
      <w:proofErr w:type="gramEnd"/>
      <w:r w:rsidRPr="001004C4">
        <w:rPr>
          <w:rStyle w:val="HTMLCite"/>
          <w:i w:val="0"/>
        </w:rPr>
        <w:t xml:space="preserve"> </w:t>
      </w: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 11)</w:t>
      </w:r>
      <w:r>
        <w:t xml:space="preserve"> </w:t>
      </w:r>
    </w:p>
    <w:p w:rsidR="002A6FBA" w:rsidRDefault="002A6FBA" w:rsidP="002A6FBA">
      <w:pPr>
        <w:ind w:firstLine="720"/>
      </w:pPr>
      <w:r>
        <w:rPr>
          <w:noProof/>
        </w:rPr>
        <w:drawing>
          <wp:inline distT="0" distB="0" distL="0" distR="0" wp14:anchorId="1BDE0B1A" wp14:editId="305C93F3">
            <wp:extent cx="5761355" cy="3705860"/>
            <wp:effectExtent l="0" t="0" r="0" b="8890"/>
            <wp:docPr id="12" name="Picture 12" descr="https://upload.wikimedia.org/wikipedia/commons/a/a4/Psilocybe_Mushrooms_stat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4/Psilocybe_Mushrooms_statu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705860"/>
                    </a:xfrm>
                    <a:prstGeom prst="rect">
                      <a:avLst/>
                    </a:prstGeom>
                    <a:noFill/>
                    <a:ln>
                      <a:noFill/>
                    </a:ln>
                  </pic:spPr>
                </pic:pic>
              </a:graphicData>
            </a:graphic>
          </wp:inline>
        </w:drawing>
      </w:r>
    </w:p>
    <w:p w:rsidR="002A6FBA" w:rsidRDefault="002A6FBA" w:rsidP="002A6FBA">
      <w:pPr>
        <w:ind w:firstLine="720"/>
      </w:pPr>
      <w:r>
        <w:t xml:space="preserve">Fig. 12. Mushroom stones of the Quiche Maya from Guatemala after </w:t>
      </w:r>
      <w:r w:rsidRPr="002A6FBA">
        <w:t>https://upload.wikimedia.org/wikipedia/commons/a/a4/Psilocybe_Mushrooms_statues.jpg</w:t>
      </w:r>
    </w:p>
    <w:p w:rsidR="002A6FBA" w:rsidRDefault="002A6FBA" w:rsidP="002A6FBA">
      <w:r>
        <w:t xml:space="preserve">In </w:t>
      </w:r>
      <w:proofErr w:type="spellStart"/>
      <w:r w:rsidRPr="001004C4">
        <w:t>Nahuatl</w:t>
      </w:r>
      <w:proofErr w:type="spellEnd"/>
      <w:r>
        <w:t xml:space="preserve">, the language of the Aztecs, the mushrooms were called </w:t>
      </w:r>
      <w:proofErr w:type="spellStart"/>
      <w:r>
        <w:rPr>
          <w:i/>
          <w:iCs/>
        </w:rPr>
        <w:t>teonanácatl</w:t>
      </w:r>
      <w:proofErr w:type="spellEnd"/>
      <w:r>
        <w:t xml:space="preserve">, or "God's flesh". Following the arrival of Spanish explorers to the </w:t>
      </w:r>
      <w:r w:rsidRPr="001004C4">
        <w:t>New World</w:t>
      </w:r>
      <w:r>
        <w:t xml:space="preserve"> in the 16th century, chroniclers reported the use of mushrooms by the natives for ceremonial and religious purposes. According to the </w:t>
      </w:r>
      <w:r w:rsidRPr="001004C4">
        <w:t>Dominican</w:t>
      </w:r>
      <w:r>
        <w:t xml:space="preserve"> friar </w:t>
      </w:r>
      <w:r w:rsidRPr="001004C4">
        <w:t xml:space="preserve">Diego </w:t>
      </w:r>
      <w:proofErr w:type="spellStart"/>
      <w:r w:rsidRPr="001004C4">
        <w:t>Durán</w:t>
      </w:r>
      <w:proofErr w:type="spellEnd"/>
      <w:r>
        <w:t xml:space="preserve"> in </w:t>
      </w:r>
      <w:r>
        <w:rPr>
          <w:i/>
          <w:iCs/>
        </w:rPr>
        <w:t>The History of the Indies of New Spain</w:t>
      </w:r>
      <w:r>
        <w:t xml:space="preserve"> (1581), mushrooms were eaten in festivities conducted on the occasion of the accession to the throne of Aztec emperor </w:t>
      </w:r>
      <w:proofErr w:type="spellStart"/>
      <w:r w:rsidRPr="001004C4">
        <w:t>Moctezuma</w:t>
      </w:r>
      <w:proofErr w:type="spellEnd"/>
      <w:r w:rsidRPr="001004C4">
        <w:t xml:space="preserve"> II</w:t>
      </w:r>
      <w:r>
        <w:t xml:space="preserve"> in 1502. The </w:t>
      </w:r>
      <w:r w:rsidRPr="001004C4">
        <w:t>Franciscan</w:t>
      </w:r>
      <w:r>
        <w:t xml:space="preserve"> </w:t>
      </w:r>
      <w:r w:rsidRPr="001004C4">
        <w:t xml:space="preserve">Bernardino de </w:t>
      </w:r>
      <w:proofErr w:type="spellStart"/>
      <w:r w:rsidRPr="001004C4">
        <w:t>Sahagún</w:t>
      </w:r>
      <w:proofErr w:type="spellEnd"/>
      <w:r>
        <w:t xml:space="preserve"> witnessed mushroom use in his </w:t>
      </w:r>
      <w:r w:rsidRPr="00AA02C0">
        <w:rPr>
          <w:i/>
        </w:rPr>
        <w:t>Florentine Codex</w:t>
      </w:r>
      <w:r>
        <w:t xml:space="preserve"> (published 1545–1590),</w:t>
      </w:r>
      <w:r>
        <w:rPr>
          <w:vertAlign w:val="superscript"/>
        </w:rPr>
        <w:t xml:space="preserve"> </w:t>
      </w:r>
      <w:r>
        <w:t xml:space="preserve">and described how merchants upon returning from a successful business trip would consume mushrooms to evoke revelatory visions (Marley 2010: 164). After the </w:t>
      </w:r>
      <w:r w:rsidRPr="001004C4">
        <w:t>defeat of the Aztecs</w:t>
      </w:r>
      <w:r>
        <w:t xml:space="preserve">, the Spanish forbade traditional religious practices and rituals that they considered "pagan idolatry", including ceremonial mushroom use. For the next four centuries, the First Peoples of Mesoamerica secreted their use of </w:t>
      </w:r>
      <w:r w:rsidRPr="001004C4">
        <w:t>entheogens</w:t>
      </w:r>
      <w:r>
        <w:t xml:space="preserve"> from the Spanish authorities (Marley 2010: 165). </w:t>
      </w:r>
      <w:r w:rsidRPr="00050BEB">
        <w:t xml:space="preserve">In </w:t>
      </w:r>
      <w:r>
        <w:t>1957</w:t>
      </w:r>
      <w:r w:rsidRPr="00050BEB">
        <w:t>, American banker and </w:t>
      </w:r>
      <w:proofErr w:type="spellStart"/>
      <w:r w:rsidRPr="001004C4">
        <w:t>ethnomycologist</w:t>
      </w:r>
      <w:proofErr w:type="spellEnd"/>
      <w:r w:rsidRPr="00050BEB">
        <w:t> </w:t>
      </w:r>
      <w:r w:rsidRPr="001004C4">
        <w:t>R. Gordon Wasson</w:t>
      </w:r>
      <w:r w:rsidRPr="00050BEB">
        <w:t> </w:t>
      </w:r>
      <w:r>
        <w:t xml:space="preserve">and his wife </w:t>
      </w:r>
      <w:r w:rsidRPr="00096466">
        <w:t xml:space="preserve">Valentina </w:t>
      </w:r>
      <w:proofErr w:type="spellStart"/>
      <w:r w:rsidRPr="00096466">
        <w:t>Pavlovna</w:t>
      </w:r>
      <w:proofErr w:type="spellEnd"/>
      <w:r w:rsidRPr="00096466">
        <w:t xml:space="preserve"> </w:t>
      </w:r>
      <w:proofErr w:type="spellStart"/>
      <w:r w:rsidRPr="00096466">
        <w:t>Guercken</w:t>
      </w:r>
      <w:proofErr w:type="spellEnd"/>
      <w:r w:rsidRPr="00096466">
        <w:t xml:space="preserve"> (1901–1958), a </w:t>
      </w:r>
      <w:r>
        <w:t>pediatrician,</w:t>
      </w:r>
      <w:r w:rsidRPr="00096466">
        <w:t xml:space="preserve"> published </w:t>
      </w:r>
      <w:r w:rsidRPr="00096466">
        <w:rPr>
          <w:i/>
        </w:rPr>
        <w:t>Mushrooms, Russia and History</w:t>
      </w:r>
      <w:r w:rsidRPr="00096466">
        <w:t xml:space="preserve"> in 1957 that described </w:t>
      </w:r>
      <w:r>
        <w:t>their</w:t>
      </w:r>
      <w:r w:rsidRPr="00096466">
        <w:t xml:space="preserve"> experiences </w:t>
      </w:r>
      <w:r>
        <w:t xml:space="preserve">ingesting </w:t>
      </w:r>
      <w:r w:rsidRPr="00096466">
        <w:t xml:space="preserve">psilocybin-containing mushrooms during a traditional ceremony </w:t>
      </w:r>
      <w:r>
        <w:t xml:space="preserve">under the direction of Maria Sabina, a </w:t>
      </w:r>
      <w:proofErr w:type="spellStart"/>
      <w:r>
        <w:t>curanduro</w:t>
      </w:r>
      <w:proofErr w:type="spellEnd"/>
      <w:r>
        <w:t xml:space="preserve"> or healer, </w:t>
      </w:r>
      <w:r w:rsidRPr="00096466">
        <w:t xml:space="preserve">in Mexico, </w:t>
      </w:r>
      <w:r>
        <w:t>which introduced</w:t>
      </w:r>
      <w:r w:rsidRPr="00096466">
        <w:t xml:space="preserve"> the substance to popul</w:t>
      </w:r>
      <w:r w:rsidRPr="00050BEB">
        <w:t>ar culture. In 1959, the Swiss chemist </w:t>
      </w:r>
      <w:r w:rsidRPr="001004C4">
        <w:t>Albert Hofmann</w:t>
      </w:r>
      <w:r w:rsidRPr="00050BEB">
        <w:t> isolated the active principle psilocybin from the mushroom </w:t>
      </w:r>
      <w:proofErr w:type="spellStart"/>
      <w:r w:rsidRPr="001004C4">
        <w:rPr>
          <w:i/>
        </w:rPr>
        <w:t>Psilocybe</w:t>
      </w:r>
      <w:proofErr w:type="spellEnd"/>
      <w:r w:rsidRPr="001004C4">
        <w:rPr>
          <w:i/>
        </w:rPr>
        <w:t xml:space="preserve"> </w:t>
      </w:r>
      <w:proofErr w:type="spellStart"/>
      <w:r w:rsidRPr="001004C4">
        <w:rPr>
          <w:i/>
        </w:rPr>
        <w:t>mexicana</w:t>
      </w:r>
      <w:proofErr w:type="spellEnd"/>
      <w:r w:rsidRPr="00050BEB">
        <w:t>. Hofmann’s employer </w:t>
      </w:r>
      <w:r w:rsidRPr="001004C4">
        <w:t>Sandoz</w:t>
      </w:r>
      <w:r w:rsidRPr="00050BEB">
        <w:t> marketed and sold pure psilocybin to physicians and clinicians worldwide for use in </w:t>
      </w:r>
      <w:r w:rsidRPr="001004C4">
        <w:t>psychedelic psychotherapy</w:t>
      </w:r>
      <w:r w:rsidR="00413C4C">
        <w:t>.</w:t>
      </w:r>
    </w:p>
    <w:p w:rsidR="00413C4C" w:rsidRDefault="00413C4C" w:rsidP="00413C4C">
      <w:pPr>
        <w:ind w:firstLine="720"/>
      </w:pPr>
      <w:r>
        <w:t xml:space="preserve">The </w:t>
      </w:r>
      <w:proofErr w:type="spellStart"/>
      <w:r>
        <w:t>Psilocybe</w:t>
      </w:r>
      <w:proofErr w:type="spellEnd"/>
      <w:r>
        <w:t xml:space="preserve"> species was used as an entheogen in Mesoamerica, and it is documented in the Quiche Mayan text, the </w:t>
      </w:r>
      <w:proofErr w:type="spellStart"/>
      <w:r w:rsidRPr="0063113F">
        <w:rPr>
          <w:i/>
        </w:rPr>
        <w:t>Popol</w:t>
      </w:r>
      <w:proofErr w:type="spellEnd"/>
      <w:r w:rsidRPr="0063113F">
        <w:rPr>
          <w:i/>
        </w:rPr>
        <w:t xml:space="preserve"> </w:t>
      </w:r>
      <w:proofErr w:type="spellStart"/>
      <w:r w:rsidRPr="0063113F">
        <w:rPr>
          <w:i/>
        </w:rPr>
        <w:t>Vuh</w:t>
      </w:r>
      <w:proofErr w:type="spellEnd"/>
      <w:r>
        <w:t xml:space="preserve">. </w:t>
      </w:r>
      <w:r>
        <w:rPr>
          <w:rFonts w:ascii="Arial" w:hAnsi="Arial" w:cs="Arial"/>
          <w:color w:val="222222"/>
          <w:sz w:val="21"/>
          <w:szCs w:val="21"/>
          <w:shd w:val="clear" w:color="auto" w:fill="FFFFFF"/>
        </w:rPr>
        <w:t xml:space="preserve">The </w:t>
      </w:r>
      <w:proofErr w:type="spellStart"/>
      <w:r w:rsidRPr="0063113F">
        <w:rPr>
          <w:rFonts w:ascii="Arial" w:hAnsi="Arial" w:cs="Arial"/>
          <w:i/>
          <w:color w:val="222222"/>
          <w:sz w:val="21"/>
          <w:szCs w:val="21"/>
          <w:shd w:val="clear" w:color="auto" w:fill="FFFFFF"/>
        </w:rPr>
        <w:t>Popol</w:t>
      </w:r>
      <w:proofErr w:type="spellEnd"/>
      <w:r w:rsidRPr="0063113F">
        <w:rPr>
          <w:rFonts w:ascii="Arial" w:hAnsi="Arial" w:cs="Arial"/>
          <w:i/>
          <w:color w:val="222222"/>
          <w:sz w:val="21"/>
          <w:szCs w:val="21"/>
          <w:shd w:val="clear" w:color="auto" w:fill="FFFFFF"/>
        </w:rPr>
        <w:t xml:space="preserve"> </w:t>
      </w:r>
      <w:proofErr w:type="spellStart"/>
      <w:r w:rsidRPr="0063113F">
        <w:rPr>
          <w:rFonts w:ascii="Arial" w:hAnsi="Arial" w:cs="Arial"/>
          <w:i/>
          <w:color w:val="222222"/>
          <w:sz w:val="21"/>
          <w:szCs w:val="21"/>
          <w:shd w:val="clear" w:color="auto" w:fill="FFFFFF"/>
        </w:rPr>
        <w:t>Vuh</w:t>
      </w:r>
      <w:proofErr w:type="spellEnd"/>
      <w:r>
        <w:rPr>
          <w:rFonts w:ascii="Arial" w:hAnsi="Arial" w:cs="Arial"/>
          <w:color w:val="222222"/>
          <w:sz w:val="21"/>
          <w:szCs w:val="21"/>
          <w:shd w:val="clear" w:color="auto" w:fill="FFFFFF"/>
        </w:rPr>
        <w:t xml:space="preserve"> is a creation narrative written by the  </w:t>
      </w:r>
      <w:hyperlink r:id="rId15" w:tooltip="K'iche' people" w:history="1">
        <w:r>
          <w:rPr>
            <w:rStyle w:val="Hyperlink"/>
            <w:rFonts w:ascii="Arial" w:hAnsi="Arial" w:cs="Arial"/>
            <w:color w:val="0B0080"/>
            <w:sz w:val="21"/>
            <w:szCs w:val="21"/>
            <w:u w:val="none"/>
            <w:shd w:val="clear" w:color="auto" w:fill="FFFFFF"/>
          </w:rPr>
          <w:t>K'iche' (</w:t>
        </w:r>
        <w:r>
          <w:rPr>
            <w:b/>
            <w:bCs/>
          </w:rPr>
          <w:t>Quiché</w:t>
        </w:r>
        <w:r>
          <w:rPr>
            <w:rStyle w:val="Hyperlink"/>
            <w:rFonts w:ascii="Arial" w:hAnsi="Arial" w:cs="Arial"/>
            <w:color w:val="0B0080"/>
            <w:sz w:val="21"/>
            <w:szCs w:val="21"/>
            <w:u w:val="none"/>
            <w:shd w:val="clear" w:color="auto" w:fill="FFFFFF"/>
          </w:rPr>
          <w:t>) people</w:t>
        </w:r>
      </w:hyperlink>
      <w:r>
        <w:rPr>
          <w:rFonts w:ascii="Arial" w:hAnsi="Arial" w:cs="Arial"/>
          <w:color w:val="222222"/>
          <w:sz w:val="21"/>
          <w:szCs w:val="21"/>
          <w:shd w:val="clear" w:color="auto" w:fill="FFFFFF"/>
        </w:rPr>
        <w:t xml:space="preserve"> before </w:t>
      </w:r>
      <w:r>
        <w:rPr>
          <w:rFonts w:ascii="Arial" w:hAnsi="Arial" w:cs="Arial"/>
          <w:color w:val="222222"/>
          <w:sz w:val="21"/>
          <w:szCs w:val="21"/>
          <w:shd w:val="clear" w:color="auto" w:fill="FFFFFF"/>
        </w:rPr>
        <w:lastRenderedPageBreak/>
        <w:t>the </w:t>
      </w:r>
      <w:hyperlink r:id="rId16" w:tooltip="Spanish conquest of Guatemala" w:history="1">
        <w:r>
          <w:rPr>
            <w:rStyle w:val="Hyperlink"/>
            <w:rFonts w:ascii="Arial" w:hAnsi="Arial" w:cs="Arial"/>
            <w:color w:val="0B0080"/>
            <w:sz w:val="21"/>
            <w:szCs w:val="21"/>
            <w:u w:val="none"/>
            <w:shd w:val="clear" w:color="auto" w:fill="FFFFFF"/>
          </w:rPr>
          <w:t>Spanish burned most of the texts of the indigenous Guatemala</w:t>
        </w:r>
      </w:hyperlink>
      <w:r>
        <w:t xml:space="preserve">ns because these texts did </w:t>
      </w:r>
      <w:proofErr w:type="spellStart"/>
      <w:r>
        <w:t>notagree</w:t>
      </w:r>
      <w:proofErr w:type="spellEnd"/>
      <w:r>
        <w:t xml:space="preserve"> with the </w:t>
      </w:r>
      <w:proofErr w:type="spellStart"/>
      <w:r>
        <w:t>Judaeo-Christian</w:t>
      </w:r>
      <w:proofErr w:type="spellEnd"/>
      <w:r>
        <w:t xml:space="preserve"> Bible. </w:t>
      </w:r>
      <w:r>
        <w:rPr>
          <w:rFonts w:ascii="Arial" w:hAnsi="Arial" w:cs="Arial"/>
          <w:color w:val="222222"/>
          <w:sz w:val="21"/>
          <w:szCs w:val="21"/>
          <w:shd w:val="clear" w:color="auto" w:fill="FFFFFF"/>
        </w:rPr>
        <w:t xml:space="preserve">The </w:t>
      </w:r>
      <w:proofErr w:type="spellStart"/>
      <w:r w:rsidRPr="0063113F">
        <w:rPr>
          <w:rFonts w:ascii="Arial" w:hAnsi="Arial" w:cs="Arial"/>
          <w:i/>
          <w:color w:val="222222"/>
          <w:sz w:val="21"/>
          <w:szCs w:val="21"/>
          <w:shd w:val="clear" w:color="auto" w:fill="FFFFFF"/>
        </w:rPr>
        <w:t>Popol</w:t>
      </w:r>
      <w:proofErr w:type="spellEnd"/>
      <w:r w:rsidRPr="0063113F">
        <w:rPr>
          <w:rFonts w:ascii="Arial" w:hAnsi="Arial" w:cs="Arial"/>
          <w:i/>
          <w:color w:val="222222"/>
          <w:sz w:val="21"/>
          <w:szCs w:val="21"/>
          <w:shd w:val="clear" w:color="auto" w:fill="FFFFFF"/>
        </w:rPr>
        <w:t xml:space="preserve"> </w:t>
      </w:r>
      <w:proofErr w:type="spellStart"/>
      <w:r w:rsidRPr="0063113F">
        <w:rPr>
          <w:rFonts w:ascii="Arial" w:hAnsi="Arial" w:cs="Arial"/>
          <w:i/>
          <w:color w:val="222222"/>
          <w:sz w:val="21"/>
          <w:szCs w:val="21"/>
          <w:shd w:val="clear" w:color="auto" w:fill="FFFFFF"/>
        </w:rPr>
        <w:t>Vuh</w:t>
      </w:r>
      <w:proofErr w:type="spellEnd"/>
      <w:r>
        <w:rPr>
          <w:rFonts w:ascii="Arial" w:hAnsi="Arial" w:cs="Arial"/>
          <w:color w:val="222222"/>
          <w:sz w:val="21"/>
          <w:szCs w:val="21"/>
          <w:shd w:val="clear" w:color="auto" w:fill="FFFFFF"/>
        </w:rPr>
        <w:t xml:space="preserve"> was preserved through oral tradition</w:t>
      </w:r>
      <w:hyperlink r:id="rId17" w:anchor="cite_note-3" w:history="1">
        <w:r>
          <w:rPr>
            <w:rStyle w:val="Hyperlink"/>
            <w:rFonts w:ascii="Arial" w:hAnsi="Arial" w:cs="Arial"/>
            <w:color w:val="0B0080"/>
            <w:sz w:val="17"/>
            <w:szCs w:val="17"/>
            <w:u w:val="none"/>
            <w:shd w:val="clear" w:color="auto" w:fill="FFFFFF"/>
            <w:vertAlign w:val="superscript"/>
          </w:rPr>
          <w:t>[3]</w:t>
        </w:r>
      </w:hyperlink>
      <w:r>
        <w:rPr>
          <w:rFonts w:ascii="Arial" w:hAnsi="Arial" w:cs="Arial"/>
          <w:color w:val="222222"/>
          <w:sz w:val="21"/>
          <w:szCs w:val="21"/>
          <w:shd w:val="clear" w:color="auto" w:fill="FFFFFF"/>
        </w:rPr>
        <w:t> until approximately 1550 when it was written down.</w:t>
      </w:r>
      <w:hyperlink r:id="rId18" w:anchor="cite_note-4" w:history="1">
        <w:r>
          <w:rPr>
            <w:rStyle w:val="Hyperlink"/>
            <w:rFonts w:ascii="Arial" w:hAnsi="Arial" w:cs="Arial"/>
            <w:color w:val="0B0080"/>
            <w:sz w:val="17"/>
            <w:szCs w:val="17"/>
            <w:u w:val="none"/>
            <w:shd w:val="clear" w:color="auto" w:fill="FFFFFF"/>
            <w:vertAlign w:val="superscript"/>
          </w:rPr>
          <w:t>[4]</w:t>
        </w:r>
      </w:hyperlink>
      <w:r>
        <w:rPr>
          <w:rFonts w:ascii="Arial" w:hAnsi="Arial" w:cs="Arial"/>
          <w:color w:val="222222"/>
          <w:sz w:val="21"/>
          <w:szCs w:val="21"/>
          <w:shd w:val="clear" w:color="auto" w:fill="FFFFFF"/>
        </w:rPr>
        <w:t xml:space="preserve"> The survival of the </w:t>
      </w:r>
      <w:proofErr w:type="spellStart"/>
      <w:r w:rsidRPr="0063113F">
        <w:rPr>
          <w:rFonts w:ascii="Arial" w:hAnsi="Arial" w:cs="Arial"/>
          <w:i/>
          <w:color w:val="222222"/>
          <w:sz w:val="21"/>
          <w:szCs w:val="21"/>
          <w:shd w:val="clear" w:color="auto" w:fill="FFFFFF"/>
        </w:rPr>
        <w:t>Popol</w:t>
      </w:r>
      <w:proofErr w:type="spellEnd"/>
      <w:r w:rsidRPr="0063113F">
        <w:rPr>
          <w:rFonts w:ascii="Arial" w:hAnsi="Arial" w:cs="Arial"/>
          <w:i/>
          <w:color w:val="222222"/>
          <w:sz w:val="21"/>
          <w:szCs w:val="21"/>
          <w:shd w:val="clear" w:color="auto" w:fill="FFFFFF"/>
        </w:rPr>
        <w:t xml:space="preserve"> </w:t>
      </w:r>
      <w:proofErr w:type="spellStart"/>
      <w:r w:rsidRPr="0063113F">
        <w:rPr>
          <w:rFonts w:ascii="Arial" w:hAnsi="Arial" w:cs="Arial"/>
          <w:i/>
          <w:color w:val="222222"/>
          <w:sz w:val="21"/>
          <w:szCs w:val="21"/>
          <w:shd w:val="clear" w:color="auto" w:fill="FFFFFF"/>
        </w:rPr>
        <w:t>Vuh</w:t>
      </w:r>
      <w:proofErr w:type="spellEnd"/>
      <w:r>
        <w:rPr>
          <w:rFonts w:ascii="Arial" w:hAnsi="Arial" w:cs="Arial"/>
          <w:color w:val="222222"/>
          <w:sz w:val="21"/>
          <w:szCs w:val="21"/>
          <w:shd w:val="clear" w:color="auto" w:fill="FFFFFF"/>
        </w:rPr>
        <w:t xml:space="preserve"> is credited to the 18th century </w:t>
      </w:r>
      <w:hyperlink r:id="rId19" w:tooltip="Dominican friar" w:history="1">
        <w:r>
          <w:rPr>
            <w:rStyle w:val="Hyperlink"/>
            <w:rFonts w:ascii="Arial" w:hAnsi="Arial" w:cs="Arial"/>
            <w:color w:val="0B0080"/>
            <w:sz w:val="21"/>
            <w:szCs w:val="21"/>
            <w:u w:val="none"/>
            <w:shd w:val="clear" w:color="auto" w:fill="FFFFFF"/>
          </w:rPr>
          <w:t>Dominican friar</w:t>
        </w:r>
      </w:hyperlink>
      <w:r>
        <w:rPr>
          <w:rFonts w:ascii="Arial" w:hAnsi="Arial" w:cs="Arial"/>
          <w:color w:val="222222"/>
          <w:sz w:val="21"/>
          <w:szCs w:val="21"/>
          <w:shd w:val="clear" w:color="auto" w:fill="FFFFFF"/>
        </w:rPr>
        <w:t> </w:t>
      </w:r>
      <w:hyperlink r:id="rId20" w:tooltip="Francisco Ximénez" w:history="1">
        <w:r>
          <w:rPr>
            <w:rStyle w:val="Hyperlink"/>
            <w:rFonts w:ascii="Arial" w:hAnsi="Arial" w:cs="Arial"/>
            <w:color w:val="0B0080"/>
            <w:sz w:val="21"/>
            <w:szCs w:val="21"/>
            <w:u w:val="none"/>
            <w:shd w:val="clear" w:color="auto" w:fill="FFFFFF"/>
          </w:rPr>
          <w:t xml:space="preserve">Francisco </w:t>
        </w:r>
        <w:proofErr w:type="spellStart"/>
        <w:r>
          <w:rPr>
            <w:rStyle w:val="Hyperlink"/>
            <w:rFonts w:ascii="Arial" w:hAnsi="Arial" w:cs="Arial"/>
            <w:color w:val="0B0080"/>
            <w:sz w:val="21"/>
            <w:szCs w:val="21"/>
            <w:u w:val="none"/>
            <w:shd w:val="clear" w:color="auto" w:fill="FFFFFF"/>
          </w:rPr>
          <w:t>Ximénez</w:t>
        </w:r>
        <w:proofErr w:type="spellEnd"/>
      </w:hyperlink>
      <w:r>
        <w:rPr>
          <w:rFonts w:ascii="Arial" w:hAnsi="Arial" w:cs="Arial"/>
          <w:color w:val="222222"/>
          <w:sz w:val="21"/>
          <w:szCs w:val="21"/>
          <w:shd w:val="clear" w:color="auto" w:fill="FFFFFF"/>
        </w:rPr>
        <w:t> who made a copy of the original text in Spanish</w:t>
      </w:r>
      <w:hyperlink r:id="rId21" w:anchor="cite_note-5" w:history="1">
        <w:r>
          <w:rPr>
            <w:rStyle w:val="Hyperlink"/>
            <w:rFonts w:ascii="Arial" w:hAnsi="Arial" w:cs="Arial"/>
            <w:color w:val="0B0080"/>
            <w:sz w:val="17"/>
            <w:szCs w:val="17"/>
            <w:u w:val="none"/>
            <w:shd w:val="clear" w:color="auto" w:fill="FFFFFF"/>
            <w:vertAlign w:val="superscript"/>
          </w:rPr>
          <w:t>[5]</w:t>
        </w:r>
      </w:hyperlink>
      <w:r>
        <w:rPr>
          <w:rFonts w:ascii="Arial" w:hAnsi="Arial" w:cs="Arial"/>
          <w:color w:val="222222"/>
          <w:sz w:val="21"/>
          <w:szCs w:val="21"/>
          <w:shd w:val="clear" w:color="auto" w:fill="FFFFFF"/>
        </w:rPr>
        <w:t> The name "</w:t>
      </w:r>
      <w:proofErr w:type="spellStart"/>
      <w:r>
        <w:rPr>
          <w:rFonts w:ascii="Arial" w:hAnsi="Arial" w:cs="Arial"/>
          <w:color w:val="222222"/>
          <w:sz w:val="21"/>
          <w:szCs w:val="21"/>
          <w:shd w:val="clear" w:color="auto" w:fill="FFFFFF"/>
        </w:rPr>
        <w:t>Popol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Vuh</w:t>
      </w:r>
      <w:proofErr w:type="spellEnd"/>
      <w:r>
        <w:rPr>
          <w:rFonts w:ascii="Arial" w:hAnsi="Arial" w:cs="Arial"/>
          <w:color w:val="222222"/>
          <w:sz w:val="21"/>
          <w:szCs w:val="21"/>
          <w:shd w:val="clear" w:color="auto" w:fill="FFFFFF"/>
        </w:rPr>
        <w:t>" translates as "Book of the Community", "Book of Counsel", or more literally as "Book of the People".</w:t>
      </w:r>
      <w:hyperlink r:id="rId22" w:anchor="cite_note-6" w:history="1">
        <w:r>
          <w:rPr>
            <w:rStyle w:val="Hyperlink"/>
            <w:rFonts w:ascii="Arial" w:hAnsi="Arial" w:cs="Arial"/>
            <w:color w:val="0B0080"/>
            <w:sz w:val="17"/>
            <w:szCs w:val="17"/>
            <w:u w:val="none"/>
            <w:shd w:val="clear" w:color="auto" w:fill="FFFFFF"/>
            <w:vertAlign w:val="superscript"/>
          </w:rPr>
          <w:t>[6]</w:t>
        </w:r>
      </w:hyperlink>
      <w:hyperlink r:id="rId23" w:anchor="cite_note-7" w:history="1">
        <w:r>
          <w:rPr>
            <w:rStyle w:val="Hyperlink"/>
            <w:rFonts w:ascii="Arial" w:hAnsi="Arial" w:cs="Arial"/>
            <w:color w:val="0B0080"/>
            <w:sz w:val="17"/>
            <w:szCs w:val="17"/>
            <w:u w:val="none"/>
            <w:shd w:val="clear" w:color="auto" w:fill="FFFFFF"/>
            <w:vertAlign w:val="superscript"/>
          </w:rPr>
          <w:t>[7]</w:t>
        </w:r>
      </w:hyperlink>
      <w:r>
        <w:rPr>
          <w:rFonts w:ascii="Arial" w:hAnsi="Arial" w:cs="Arial"/>
          <w:color w:val="222222"/>
          <w:sz w:val="21"/>
          <w:szCs w:val="21"/>
          <w:shd w:val="clear" w:color="auto" w:fill="FFFFFF"/>
        </w:rPr>
        <w:t xml:space="preserve"> The </w:t>
      </w:r>
      <w:proofErr w:type="spellStart"/>
      <w:r>
        <w:rPr>
          <w:rFonts w:ascii="Arial" w:hAnsi="Arial" w:cs="Arial"/>
          <w:color w:val="222222"/>
          <w:sz w:val="21"/>
          <w:szCs w:val="21"/>
          <w:shd w:val="clear" w:color="auto" w:fill="FFFFFF"/>
        </w:rPr>
        <w:t>Popol</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Vuh</w:t>
      </w:r>
      <w:proofErr w:type="spellEnd"/>
      <w:r>
        <w:rPr>
          <w:rFonts w:ascii="Arial" w:hAnsi="Arial" w:cs="Arial"/>
          <w:color w:val="222222"/>
          <w:sz w:val="21"/>
          <w:szCs w:val="21"/>
          <w:shd w:val="clear" w:color="auto" w:fill="FFFFFF"/>
        </w:rPr>
        <w:t xml:space="preserve"> includes the Mayan </w:t>
      </w:r>
      <w:hyperlink r:id="rId24" w:tooltip="Creation myth" w:history="1">
        <w:r>
          <w:rPr>
            <w:rStyle w:val="Hyperlink"/>
            <w:rFonts w:ascii="Arial" w:hAnsi="Arial" w:cs="Arial"/>
            <w:color w:val="0B0080"/>
            <w:sz w:val="21"/>
            <w:szCs w:val="21"/>
            <w:u w:val="none"/>
            <w:shd w:val="clear" w:color="auto" w:fill="FFFFFF"/>
          </w:rPr>
          <w:t>creation myth</w:t>
        </w:r>
      </w:hyperlink>
      <w:r>
        <w:rPr>
          <w:rFonts w:ascii="Arial" w:hAnsi="Arial" w:cs="Arial"/>
          <w:color w:val="222222"/>
          <w:sz w:val="21"/>
          <w:szCs w:val="21"/>
          <w:shd w:val="clear" w:color="auto" w:fill="FFFFFF"/>
        </w:rPr>
        <w:t>, beginning with the exploits of the </w:t>
      </w:r>
      <w:hyperlink r:id="rId25" w:tooltip="Maya Hero Twins" w:history="1">
        <w:r>
          <w:rPr>
            <w:rStyle w:val="Hyperlink"/>
            <w:rFonts w:ascii="Arial" w:hAnsi="Arial" w:cs="Arial"/>
            <w:color w:val="0B0080"/>
            <w:sz w:val="21"/>
            <w:szCs w:val="21"/>
            <w:u w:val="none"/>
            <w:shd w:val="clear" w:color="auto" w:fill="FFFFFF"/>
          </w:rPr>
          <w:t>Hero Twins</w:t>
        </w:r>
      </w:hyperlink>
      <w:r>
        <w:rPr>
          <w:rFonts w:ascii="Arial" w:hAnsi="Arial" w:cs="Arial"/>
          <w:color w:val="222222"/>
          <w:sz w:val="21"/>
          <w:szCs w:val="21"/>
          <w:shd w:val="clear" w:color="auto" w:fill="FFFFFF"/>
        </w:rPr>
        <w:t> </w:t>
      </w:r>
      <w:proofErr w:type="spellStart"/>
      <w:r>
        <w:rPr>
          <w:rFonts w:ascii="Arial" w:hAnsi="Arial" w:cs="Arial"/>
          <w:color w:val="222222"/>
          <w:sz w:val="21"/>
          <w:szCs w:val="21"/>
          <w:shd w:val="clear" w:color="auto" w:fill="FFFFFF"/>
        </w:rPr>
        <w:t>Hunahpú</w:t>
      </w:r>
      <w:proofErr w:type="spellEnd"/>
      <w:r>
        <w:rPr>
          <w:rFonts w:ascii="Arial" w:hAnsi="Arial" w:cs="Arial"/>
          <w:color w:val="222222"/>
          <w:sz w:val="21"/>
          <w:szCs w:val="21"/>
          <w:shd w:val="clear" w:color="auto" w:fill="FFFFFF"/>
        </w:rPr>
        <w:t xml:space="preserve"> and </w:t>
      </w:r>
      <w:proofErr w:type="spellStart"/>
      <w:r>
        <w:rPr>
          <w:rFonts w:ascii="Arial" w:hAnsi="Arial" w:cs="Arial"/>
          <w:color w:val="222222"/>
          <w:sz w:val="21"/>
          <w:szCs w:val="21"/>
          <w:shd w:val="clear" w:color="auto" w:fill="FFFFFF"/>
        </w:rPr>
        <w:t>Xbalanqué</w:t>
      </w:r>
      <w:proofErr w:type="spellEnd"/>
      <w:r>
        <w:rPr>
          <w:rFonts w:ascii="Arial" w:hAnsi="Arial" w:cs="Arial"/>
          <w:color w:val="222222"/>
          <w:sz w:val="21"/>
          <w:szCs w:val="21"/>
          <w:shd w:val="clear" w:color="auto" w:fill="FFFFFF"/>
        </w:rPr>
        <w:t>.</w:t>
      </w:r>
      <w:hyperlink r:id="rId26" w:anchor="cite_note-8" w:history="1">
        <w:r>
          <w:rPr>
            <w:rStyle w:val="Hyperlink"/>
            <w:rFonts w:ascii="Arial" w:hAnsi="Arial" w:cs="Arial"/>
            <w:color w:val="0B0080"/>
            <w:sz w:val="17"/>
            <w:szCs w:val="17"/>
            <w:u w:val="none"/>
            <w:shd w:val="clear" w:color="auto" w:fill="FFFFFF"/>
            <w:vertAlign w:val="superscript"/>
          </w:rPr>
          <w:t>[8]</w:t>
        </w:r>
      </w:hyperlink>
      <w:r>
        <w:rPr>
          <w:rFonts w:ascii="Arial" w:hAnsi="Arial" w:cs="Arial"/>
          <w:color w:val="222222"/>
          <w:sz w:val="21"/>
          <w:szCs w:val="21"/>
          <w:shd w:val="clear" w:color="auto" w:fill="FFFFFF"/>
        </w:rPr>
        <w:t> As with similar texts (</w:t>
      </w:r>
      <w:proofErr w:type="spellStart"/>
      <w:r>
        <w:rPr>
          <w:rFonts w:ascii="Arial" w:hAnsi="Arial" w:cs="Arial"/>
          <w:i/>
          <w:iCs/>
          <w:color w:val="222222"/>
          <w:sz w:val="21"/>
          <w:szCs w:val="21"/>
          <w:shd w:val="clear" w:color="auto" w:fill="FFFFFF"/>
        </w:rPr>
        <w:fldChar w:fldCharType="begin"/>
      </w:r>
      <w:r>
        <w:rPr>
          <w:rFonts w:ascii="Arial" w:hAnsi="Arial" w:cs="Arial"/>
          <w:i/>
          <w:iCs/>
          <w:color w:val="222222"/>
          <w:sz w:val="21"/>
          <w:szCs w:val="21"/>
          <w:shd w:val="clear" w:color="auto" w:fill="FFFFFF"/>
        </w:rPr>
        <w:instrText xml:space="preserve"> HYPERLINK "https://en.wikipedia.org/wiki/Chilam_Balam" \o "Chilam Balam" </w:instrText>
      </w:r>
      <w:r>
        <w:rPr>
          <w:rFonts w:ascii="Arial" w:hAnsi="Arial" w:cs="Arial"/>
          <w:i/>
          <w:iCs/>
          <w:color w:val="222222"/>
          <w:sz w:val="21"/>
          <w:szCs w:val="21"/>
          <w:shd w:val="clear" w:color="auto" w:fill="FFFFFF"/>
        </w:rPr>
        <w:fldChar w:fldCharType="separate"/>
      </w:r>
      <w:r>
        <w:rPr>
          <w:rStyle w:val="Hyperlink"/>
          <w:rFonts w:ascii="Arial" w:hAnsi="Arial" w:cs="Arial"/>
          <w:i/>
          <w:iCs/>
          <w:color w:val="0B0080"/>
          <w:sz w:val="21"/>
          <w:szCs w:val="21"/>
          <w:u w:val="none"/>
          <w:shd w:val="clear" w:color="auto" w:fill="FFFFFF"/>
        </w:rPr>
        <w:t>Chilam</w:t>
      </w:r>
      <w:proofErr w:type="spellEnd"/>
      <w:r>
        <w:rPr>
          <w:rStyle w:val="Hyperlink"/>
          <w:rFonts w:ascii="Arial" w:hAnsi="Arial" w:cs="Arial"/>
          <w:i/>
          <w:iCs/>
          <w:color w:val="0B0080"/>
          <w:sz w:val="21"/>
          <w:szCs w:val="21"/>
          <w:u w:val="none"/>
          <w:shd w:val="clear" w:color="auto" w:fill="FFFFFF"/>
        </w:rPr>
        <w:t xml:space="preserve"> </w:t>
      </w:r>
      <w:proofErr w:type="spellStart"/>
      <w:r>
        <w:rPr>
          <w:rStyle w:val="Hyperlink"/>
          <w:rFonts w:ascii="Arial" w:hAnsi="Arial" w:cs="Arial"/>
          <w:i/>
          <w:iCs/>
          <w:color w:val="0B0080"/>
          <w:sz w:val="21"/>
          <w:szCs w:val="21"/>
          <w:u w:val="none"/>
          <w:shd w:val="clear" w:color="auto" w:fill="FFFFFF"/>
        </w:rPr>
        <w:t>Balam</w:t>
      </w:r>
      <w:proofErr w:type="spellEnd"/>
      <w:r>
        <w:rPr>
          <w:rFonts w:ascii="Arial" w:hAnsi="Arial" w:cs="Arial"/>
          <w:i/>
          <w:iCs/>
          <w:color w:val="222222"/>
          <w:sz w:val="21"/>
          <w:szCs w:val="21"/>
          <w:shd w:val="clear" w:color="auto" w:fill="FFFFFF"/>
        </w:rPr>
        <w:fldChar w:fldCharType="end"/>
      </w:r>
      <w:r>
        <w:rPr>
          <w:rFonts w:ascii="Arial" w:hAnsi="Arial" w:cs="Arial"/>
          <w:color w:val="222222"/>
          <w:sz w:val="21"/>
          <w:szCs w:val="21"/>
          <w:shd w:val="clear" w:color="auto" w:fill="FFFFFF"/>
        </w:rPr>
        <w:t xml:space="preserve">, being one example), a great deal of the </w:t>
      </w:r>
      <w:proofErr w:type="spellStart"/>
      <w:r w:rsidRPr="0063113F">
        <w:rPr>
          <w:rFonts w:ascii="Arial" w:hAnsi="Arial" w:cs="Arial"/>
          <w:i/>
          <w:color w:val="222222"/>
          <w:sz w:val="21"/>
          <w:szCs w:val="21"/>
          <w:shd w:val="clear" w:color="auto" w:fill="FFFFFF"/>
        </w:rPr>
        <w:t>Popol</w:t>
      </w:r>
      <w:proofErr w:type="spellEnd"/>
      <w:r w:rsidRPr="0063113F">
        <w:rPr>
          <w:rFonts w:ascii="Arial" w:hAnsi="Arial" w:cs="Arial"/>
          <w:i/>
          <w:color w:val="222222"/>
          <w:sz w:val="21"/>
          <w:szCs w:val="21"/>
          <w:shd w:val="clear" w:color="auto" w:fill="FFFFFF"/>
        </w:rPr>
        <w:t xml:space="preserve"> </w:t>
      </w:r>
      <w:proofErr w:type="spellStart"/>
      <w:r w:rsidRPr="0063113F">
        <w:rPr>
          <w:rFonts w:ascii="Arial" w:hAnsi="Arial" w:cs="Arial"/>
          <w:i/>
          <w:color w:val="222222"/>
          <w:sz w:val="21"/>
          <w:szCs w:val="21"/>
          <w:shd w:val="clear" w:color="auto" w:fill="FFFFFF"/>
        </w:rPr>
        <w:t>Vuh's</w:t>
      </w:r>
      <w:proofErr w:type="spellEnd"/>
      <w:r>
        <w:rPr>
          <w:rFonts w:ascii="Arial" w:hAnsi="Arial" w:cs="Arial"/>
          <w:color w:val="222222"/>
          <w:sz w:val="21"/>
          <w:szCs w:val="21"/>
          <w:shd w:val="clear" w:color="auto" w:fill="FFFFFF"/>
        </w:rPr>
        <w:t xml:space="preserve"> significance lies in the scarcity of early accounts dealing with </w:t>
      </w:r>
      <w:hyperlink r:id="rId27" w:tooltip="Mesoamerican mythology" w:history="1">
        <w:r>
          <w:rPr>
            <w:rStyle w:val="Hyperlink"/>
            <w:rFonts w:ascii="Arial" w:hAnsi="Arial" w:cs="Arial"/>
            <w:color w:val="0B0080"/>
            <w:sz w:val="21"/>
            <w:szCs w:val="21"/>
            <w:u w:val="none"/>
            <w:shd w:val="clear" w:color="auto" w:fill="FFFFFF"/>
          </w:rPr>
          <w:t>Mesoamerican mythologies</w:t>
        </w:r>
      </w:hyperlink>
      <w:r>
        <w:rPr>
          <w:rFonts w:ascii="Arial" w:hAnsi="Arial" w:cs="Arial"/>
          <w:color w:val="222222"/>
          <w:sz w:val="21"/>
          <w:szCs w:val="21"/>
          <w:shd w:val="clear" w:color="auto" w:fill="FFFFFF"/>
        </w:rPr>
        <w:t> due to the burning of documents by the Spanish </w:t>
      </w:r>
      <w:hyperlink r:id="rId28" w:tooltip="Conquistador" w:history="1">
        <w:r>
          <w:rPr>
            <w:rStyle w:val="Hyperlink"/>
            <w:rFonts w:ascii="Arial" w:hAnsi="Arial" w:cs="Arial"/>
            <w:color w:val="0B0080"/>
            <w:sz w:val="21"/>
            <w:szCs w:val="21"/>
            <w:u w:val="none"/>
            <w:shd w:val="clear" w:color="auto" w:fill="FFFFFF"/>
          </w:rPr>
          <w:t>Conquistadors</w:t>
        </w:r>
      </w:hyperlink>
      <w:r>
        <w:rPr>
          <w:rFonts w:ascii="Arial" w:hAnsi="Arial" w:cs="Arial"/>
          <w:color w:val="222222"/>
          <w:sz w:val="21"/>
          <w:szCs w:val="21"/>
          <w:shd w:val="clear" w:color="auto" w:fill="FFFFFF"/>
        </w:rPr>
        <w:t>.</w:t>
      </w:r>
      <w:hyperlink r:id="rId29" w:anchor="cite_note-9" w:history="1">
        <w:r>
          <w:rPr>
            <w:rStyle w:val="Hyperlink"/>
            <w:rFonts w:ascii="Arial" w:hAnsi="Arial" w:cs="Arial"/>
            <w:color w:val="0B0080"/>
            <w:sz w:val="17"/>
            <w:szCs w:val="17"/>
            <w:u w:val="none"/>
            <w:shd w:val="clear" w:color="auto" w:fill="FFFFFF"/>
            <w:vertAlign w:val="superscript"/>
          </w:rPr>
          <w:t>[9]</w:t>
        </w:r>
      </w:hyperlink>
    </w:p>
    <w:p w:rsidR="00413C4C" w:rsidRDefault="00413C4C" w:rsidP="00413C4C">
      <w:pPr>
        <w:ind w:firstLine="720"/>
      </w:pPr>
      <w:r>
        <w:t xml:space="preserve">R. Gordon Wasson brought these rituals to the attention of the world (Wasson R.G. 1957) documenting the mushroom ceremonies of the local healers such as Eva Mendez (Maria Sabina). Today, Mexico is known as a center of over 50 </w:t>
      </w:r>
      <w:proofErr w:type="spellStart"/>
      <w:r>
        <w:t>Psilocybe</w:t>
      </w:r>
      <w:proofErr w:type="spellEnd"/>
      <w:r>
        <w:t xml:space="preserve"> species Guzman et al (2000).</w:t>
      </w:r>
    </w:p>
    <w:p w:rsidR="00413C4C" w:rsidRDefault="00413C4C" w:rsidP="00413C4C">
      <w:pPr>
        <w:ind w:firstLine="720"/>
      </w:pPr>
      <w:r w:rsidRPr="00050BEB">
        <w:t xml:space="preserve">Psilocybin is the major of two hallucinogenic components of </w:t>
      </w:r>
      <w:proofErr w:type="spellStart"/>
      <w:r w:rsidRPr="00050BEB">
        <w:t>Teonanacatl</w:t>
      </w:r>
      <w:proofErr w:type="spellEnd"/>
      <w:r>
        <w:t xml:space="preserve"> (flesh of the gods)</w:t>
      </w:r>
      <w:r w:rsidRPr="00050BEB">
        <w:t>, the sacred mushroom of Mexico, the other component being psilocin. (From Merck Index, 1</w:t>
      </w:r>
      <w:r>
        <w:t>3</w:t>
      </w:r>
      <w:r w:rsidRPr="00050BEB">
        <w:t xml:space="preserve">th </w:t>
      </w:r>
      <w:proofErr w:type="spellStart"/>
      <w:r w:rsidRPr="00050BEB">
        <w:t>ed</w:t>
      </w:r>
      <w:proofErr w:type="spellEnd"/>
      <w:r w:rsidRPr="00050BEB">
        <w:t>)</w:t>
      </w:r>
      <w:r>
        <w:t xml:space="preserve">. </w:t>
      </w:r>
      <w:r w:rsidRPr="00050BEB">
        <w:t>Psilocybin</w:t>
      </w:r>
      <w:r>
        <w:t xml:space="preserve"> or </w:t>
      </w:r>
      <w:r>
        <w:rPr>
          <w:rStyle w:val="reference-text"/>
        </w:rPr>
        <w:t xml:space="preserve">DMT: </w:t>
      </w:r>
      <w:hyperlink r:id="rId30" w:history="1">
        <w:r>
          <w:rPr>
            <w:rStyle w:val="Hyperlink"/>
          </w:rPr>
          <w:t>dimethyltryptamine</w:t>
        </w:r>
      </w:hyperlink>
      <w:r w:rsidRPr="00050BEB">
        <w:t xml:space="preserve"> is a naturally occurring </w:t>
      </w:r>
      <w:r w:rsidRPr="00096466">
        <w:t>psychedelic</w:t>
      </w:r>
      <w:r w:rsidRPr="00050BEB">
        <w:t> </w:t>
      </w:r>
      <w:r w:rsidRPr="00096466">
        <w:t>prodrug</w:t>
      </w:r>
      <w:r w:rsidRPr="00050BEB">
        <w:t> compound produced by more than </w:t>
      </w:r>
      <w:r w:rsidRPr="00096466">
        <w:t>200 species</w:t>
      </w:r>
      <w:r>
        <w:t xml:space="preserve"> </w:t>
      </w:r>
      <w:r w:rsidRPr="00050BEB">
        <w:t>of </w:t>
      </w:r>
      <w:r w:rsidRPr="00096466">
        <w:t>mushrooms</w:t>
      </w:r>
      <w:r w:rsidRPr="00050BEB">
        <w:t>, collectively known as </w:t>
      </w:r>
      <w:r w:rsidRPr="00096466">
        <w:t>psilocybin mushrooms</w:t>
      </w:r>
      <w:r w:rsidRPr="00050BEB">
        <w:t>. Psilocybin evolved in mushrooms from its </w:t>
      </w:r>
      <w:r w:rsidRPr="00096466">
        <w:t>ancestor</w:t>
      </w:r>
      <w:r w:rsidRPr="00050BEB">
        <w:t>, </w:t>
      </w:r>
      <w:proofErr w:type="spellStart"/>
      <w:r w:rsidRPr="00096466">
        <w:t>muscarine</w:t>
      </w:r>
      <w:proofErr w:type="spellEnd"/>
      <w:r w:rsidRPr="00050BEB">
        <w:t>, some 20 million years ago.</w:t>
      </w:r>
      <w:hyperlink r:id="rId31" w:anchor="cite_note-plos-5" w:history="1">
        <w:r w:rsidRPr="00050BEB">
          <w:rPr>
            <w:rStyle w:val="Hyperlink"/>
          </w:rPr>
          <w:t>[4]</w:t>
        </w:r>
      </w:hyperlink>
      <w:r>
        <w:t xml:space="preserve"> Psilocybin</w:t>
      </w:r>
      <w:r w:rsidRPr="00050BEB">
        <w:t xml:space="preserve"> is isolated from various genera of fungi including the genus </w:t>
      </w:r>
      <w:proofErr w:type="spellStart"/>
      <w:r w:rsidRPr="00050BEB">
        <w:t>Psilocybe</w:t>
      </w:r>
      <w:proofErr w:type="spellEnd"/>
      <w:r w:rsidRPr="00050BEB">
        <w:t xml:space="preserve">, with hallucinogenic, anxiolytic, and psychoactive </w:t>
      </w:r>
      <w:r>
        <w:t>activities. In vivo, psilocybin</w:t>
      </w:r>
      <w:r w:rsidRPr="00050BEB">
        <w:t> is rapidly dephosphorylated into the active compound </w:t>
      </w:r>
      <w:hyperlink r:id="rId32" w:history="1">
        <w:r w:rsidRPr="00050BEB">
          <w:rPr>
            <w:rStyle w:val="Hyperlink"/>
          </w:rPr>
          <w:t>psilocin</w:t>
        </w:r>
      </w:hyperlink>
      <w:r w:rsidRPr="00050BEB">
        <w:t>, which activates </w:t>
      </w:r>
      <w:hyperlink r:id="rId33" w:history="1">
        <w:r w:rsidRPr="00050BEB">
          <w:rPr>
            <w:rStyle w:val="Hyperlink"/>
          </w:rPr>
          <w:t>serotonin</w:t>
        </w:r>
      </w:hyperlink>
      <w:r w:rsidRPr="00050BEB">
        <w:t> 2A (5-HT2A) receptors in the central nervous system (CNS), mimicking the effects of </w:t>
      </w:r>
      <w:hyperlink r:id="rId34" w:history="1">
        <w:r w:rsidRPr="00050BEB">
          <w:rPr>
            <w:rStyle w:val="Hyperlink"/>
          </w:rPr>
          <w:t>serotonin</w:t>
        </w:r>
      </w:hyperlink>
      <w:r w:rsidRPr="00050BEB">
        <w:t>.</w:t>
      </w:r>
    </w:p>
    <w:p w:rsidR="00413C4C" w:rsidRPr="00050BEB" w:rsidRDefault="00413C4C" w:rsidP="00413C4C">
      <w:pPr>
        <w:ind w:firstLine="720"/>
      </w:pPr>
      <w:r>
        <w:rPr>
          <w:noProof/>
        </w:rPr>
        <w:drawing>
          <wp:inline distT="0" distB="0" distL="0" distR="0" wp14:anchorId="2FBBD3DE" wp14:editId="53BBAD82">
            <wp:extent cx="4454665" cy="147168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3109" cy="1474479"/>
                    </a:xfrm>
                    <a:prstGeom prst="rect">
                      <a:avLst/>
                    </a:prstGeom>
                  </pic:spPr>
                </pic:pic>
              </a:graphicData>
            </a:graphic>
          </wp:inline>
        </w:drawing>
      </w:r>
    </w:p>
    <w:p w:rsidR="00413C4C" w:rsidRPr="00050BEB" w:rsidRDefault="00413C4C" w:rsidP="00413C4C">
      <w:r>
        <w:t>Fig. 9. Chemical structures of psilocybin, psilocin and serotonin.</w:t>
      </w:r>
    </w:p>
    <w:p w:rsidR="00413C4C" w:rsidRDefault="00413C4C" w:rsidP="00413C4C">
      <w:r w:rsidRPr="00050BEB">
        <w:t>The most potent are members of the genus </w:t>
      </w:r>
      <w:proofErr w:type="spellStart"/>
      <w:r w:rsidRPr="00050BEB">
        <w:fldChar w:fldCharType="begin"/>
      </w:r>
      <w:r w:rsidRPr="00050BEB">
        <w:instrText xml:space="preserve"> HYPERLINK "https://en.wikipedia.org/wiki/Psilocybe" \o "Psilocybe" </w:instrText>
      </w:r>
      <w:r w:rsidRPr="00050BEB">
        <w:fldChar w:fldCharType="separate"/>
      </w:r>
      <w:r w:rsidRPr="00050BEB">
        <w:rPr>
          <w:rStyle w:val="Hyperlink"/>
        </w:rPr>
        <w:t>Psilocybe</w:t>
      </w:r>
      <w:proofErr w:type="spellEnd"/>
      <w:r w:rsidRPr="00050BEB">
        <w:fldChar w:fldCharType="end"/>
      </w:r>
      <w:r w:rsidRPr="00050BEB">
        <w:t>, such as </w:t>
      </w:r>
      <w:hyperlink r:id="rId36" w:tooltip="Psilocybe azurescens" w:history="1">
        <w:r w:rsidRPr="00050BEB">
          <w:rPr>
            <w:rStyle w:val="Hyperlink"/>
          </w:rPr>
          <w:t>P. </w:t>
        </w:r>
        <w:proofErr w:type="spellStart"/>
        <w:r w:rsidRPr="00050BEB">
          <w:rPr>
            <w:rStyle w:val="Hyperlink"/>
          </w:rPr>
          <w:t>azurescens</w:t>
        </w:r>
        <w:proofErr w:type="spellEnd"/>
      </w:hyperlink>
      <w:r w:rsidRPr="00050BEB">
        <w:t>, </w:t>
      </w:r>
      <w:hyperlink r:id="rId37" w:tooltip="Psilocybe semilanceata" w:history="1">
        <w:r w:rsidRPr="00050BEB">
          <w:rPr>
            <w:rStyle w:val="Hyperlink"/>
          </w:rPr>
          <w:t>P. </w:t>
        </w:r>
        <w:proofErr w:type="spellStart"/>
        <w:r w:rsidRPr="00050BEB">
          <w:rPr>
            <w:rStyle w:val="Hyperlink"/>
          </w:rPr>
          <w:t>semilanceata</w:t>
        </w:r>
        <w:proofErr w:type="spellEnd"/>
      </w:hyperlink>
      <w:r w:rsidRPr="00050BEB">
        <w:t>, and </w:t>
      </w:r>
      <w:hyperlink r:id="rId38" w:tooltip="Psilocybe cyanescens" w:history="1">
        <w:r w:rsidRPr="00050BEB">
          <w:rPr>
            <w:rStyle w:val="Hyperlink"/>
          </w:rPr>
          <w:t>P. </w:t>
        </w:r>
        <w:proofErr w:type="spellStart"/>
        <w:r w:rsidRPr="00050BEB">
          <w:rPr>
            <w:rStyle w:val="Hyperlink"/>
          </w:rPr>
          <w:t>cyanescens</w:t>
        </w:r>
        <w:proofErr w:type="spellEnd"/>
      </w:hyperlink>
      <w:r w:rsidRPr="00050BEB">
        <w:t>, but psilocybin has also been isolated from about a dozen other </w:t>
      </w:r>
      <w:r w:rsidRPr="001004C4">
        <w:t>species</w:t>
      </w:r>
      <w:r>
        <w:t xml:space="preserve"> such as P. Mexicana</w:t>
      </w:r>
      <w:r w:rsidRPr="00050BEB">
        <w:t xml:space="preserve">. </w:t>
      </w:r>
    </w:p>
    <w:p w:rsidR="00413C4C" w:rsidRDefault="00413C4C" w:rsidP="00413C4C">
      <w:r>
        <w:rPr>
          <w:noProof/>
        </w:rPr>
        <w:drawing>
          <wp:inline distT="0" distB="0" distL="0" distR="0" wp14:anchorId="61FC4777" wp14:editId="264E8802">
            <wp:extent cx="4122420" cy="23059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3106" cy="2317550"/>
                    </a:xfrm>
                    <a:prstGeom prst="rect">
                      <a:avLst/>
                    </a:prstGeom>
                  </pic:spPr>
                </pic:pic>
              </a:graphicData>
            </a:graphic>
          </wp:inline>
        </w:drawing>
      </w:r>
    </w:p>
    <w:p w:rsidR="00413C4C" w:rsidRDefault="00413C4C" w:rsidP="00413C4C">
      <w:r>
        <w:t xml:space="preserve">Fig. 10. </w:t>
      </w:r>
      <w:r w:rsidRPr="002A6FBA">
        <w:rPr>
          <w:i/>
        </w:rPr>
        <w:t>P. Mexicana</w:t>
      </w:r>
      <w:r w:rsidRPr="00050BEB">
        <w:t xml:space="preserve"> </w:t>
      </w:r>
      <w:r>
        <w:t xml:space="preserve">after </w:t>
      </w:r>
      <w:hyperlink r:id="rId40" w:history="1">
        <w:r w:rsidRPr="004C0C09">
          <w:rPr>
            <w:rStyle w:val="Hyperlink"/>
          </w:rPr>
          <w:t>http://slideplayer.com/slide/6845454/23/images</w:t>
        </w:r>
      </w:hyperlink>
      <w:r>
        <w:t>.</w:t>
      </w:r>
      <w:r w:rsidRPr="001004C4">
        <w:t xml:space="preserve"> </w:t>
      </w:r>
    </w:p>
    <w:p w:rsidR="00413C4C" w:rsidRDefault="00413C4C" w:rsidP="00413C4C">
      <w:pPr>
        <w:ind w:firstLine="720"/>
      </w:pPr>
      <w:r w:rsidRPr="00050BEB">
        <w:lastRenderedPageBreak/>
        <w:t>As a </w:t>
      </w:r>
      <w:r w:rsidRPr="001004C4">
        <w:t>prodrug</w:t>
      </w:r>
      <w:r w:rsidRPr="00050BEB">
        <w:t>, psilocybin is quickly converted by the body to </w:t>
      </w:r>
      <w:r w:rsidRPr="001004C4">
        <w:t>psilocin</w:t>
      </w:r>
      <w:r w:rsidRPr="00050BEB">
        <w:t>, which has mind-altering effects similar, in some aspects, to those of </w:t>
      </w:r>
      <w:r w:rsidRPr="001004C4">
        <w:t>LSD</w:t>
      </w:r>
      <w:r w:rsidRPr="00050BEB">
        <w:t>, </w:t>
      </w:r>
      <w:r w:rsidRPr="001004C4">
        <w:t>mescaline</w:t>
      </w:r>
      <w:r w:rsidRPr="00050BEB">
        <w:t>, and </w:t>
      </w:r>
      <w:r w:rsidRPr="001004C4">
        <w:t>DMT</w:t>
      </w:r>
      <w:r w:rsidRPr="00050BEB">
        <w:t>. In general, the effects include </w:t>
      </w:r>
      <w:r w:rsidRPr="001004C4">
        <w:t>euphoria</w:t>
      </w:r>
      <w:r w:rsidRPr="00050BEB">
        <w:t>, visual and mental </w:t>
      </w:r>
      <w:r w:rsidRPr="001004C4">
        <w:t>hallucinations</w:t>
      </w:r>
      <w:r w:rsidRPr="00050BEB">
        <w:t>, changes in </w:t>
      </w:r>
      <w:r w:rsidRPr="001004C4">
        <w:t>perception</w:t>
      </w:r>
      <w:r w:rsidRPr="00050BEB">
        <w:t>, a distorted </w:t>
      </w:r>
      <w:r w:rsidRPr="001004C4">
        <w:t>sense of time</w:t>
      </w:r>
      <w:r w:rsidRPr="00050BEB">
        <w:t>, and spiritual experiences, and can include possible adverse reactions such as </w:t>
      </w:r>
      <w:r w:rsidRPr="001004C4">
        <w:t>nausea</w:t>
      </w:r>
      <w:r w:rsidRPr="00050BEB">
        <w:t> and </w:t>
      </w:r>
      <w:r w:rsidRPr="001004C4">
        <w:t>panic attacks</w:t>
      </w:r>
      <w:r w:rsidRPr="00050BEB">
        <w:t>.</w:t>
      </w:r>
      <w:r>
        <w:t xml:space="preserve"> </w:t>
      </w:r>
    </w:p>
    <w:p w:rsidR="00413C4C" w:rsidRDefault="00413C4C" w:rsidP="002A6FBA"/>
    <w:p w:rsidR="0065394F" w:rsidRDefault="0065394F" w:rsidP="002A6FBA">
      <w:pPr>
        <w:rPr>
          <w:b/>
        </w:rPr>
      </w:pPr>
      <w:r w:rsidRPr="00AE0242">
        <w:rPr>
          <w:b/>
        </w:rPr>
        <w:t xml:space="preserve">References: </w:t>
      </w:r>
    </w:p>
    <w:p w:rsidR="0065394F" w:rsidRPr="00AB341D" w:rsidRDefault="0065394F" w:rsidP="0065394F">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65394F" w:rsidRPr="007A16B9" w:rsidRDefault="00413C4C" w:rsidP="0065394F">
      <w:pPr>
        <w:rPr>
          <w:color w:val="000000" w:themeColor="text1"/>
        </w:rPr>
      </w:pPr>
      <w:hyperlink r:id="rId41" w:anchor="cite_ref-4" w:history="1">
        <w:r w:rsidR="0065394F" w:rsidRPr="007A16B9">
          <w:rPr>
            <w:rStyle w:val="Hyperlink"/>
            <w:color w:val="000000" w:themeColor="text1"/>
            <w:u w:val="none"/>
          </w:rPr>
          <w:t>Anon.</w:t>
        </w:r>
      </w:hyperlink>
      <w:r w:rsidR="0065394F" w:rsidRPr="007A16B9">
        <w:rPr>
          <w:color w:val="000000" w:themeColor="text1"/>
        </w:rPr>
        <w:t xml:space="preserve">  </w:t>
      </w:r>
      <w:hyperlink r:id="rId42" w:history="1">
        <w:r w:rsidR="0065394F" w:rsidRPr="007A16B9">
          <w:rPr>
            <w:rStyle w:val="Hyperlink"/>
            <w:color w:val="000000" w:themeColor="text1"/>
            <w:u w:val="none"/>
          </w:rPr>
          <w:t xml:space="preserve">The </w:t>
        </w:r>
        <w:proofErr w:type="spellStart"/>
        <w:r w:rsidR="0065394F" w:rsidRPr="007A16B9">
          <w:rPr>
            <w:rStyle w:val="Hyperlink"/>
            <w:color w:val="000000" w:themeColor="text1"/>
            <w:u w:val="none"/>
          </w:rPr>
          <w:t>Salinar</w:t>
        </w:r>
        <w:proofErr w:type="spellEnd"/>
        <w:r w:rsidR="0065394F" w:rsidRPr="007A16B9">
          <w:rPr>
            <w:rStyle w:val="Hyperlink"/>
            <w:color w:val="000000" w:themeColor="text1"/>
            <w:u w:val="none"/>
          </w:rPr>
          <w:t xml:space="preserve"> Culture</w:t>
        </w:r>
      </w:hyperlink>
      <w:r w:rsidR="0065394F" w:rsidRPr="007A16B9">
        <w:rPr>
          <w:color w:val="000000" w:themeColor="text1"/>
        </w:rPr>
        <w:t> Tampere Museum</w:t>
      </w:r>
    </w:p>
    <w:p w:rsidR="0065394F" w:rsidRPr="007A16B9" w:rsidRDefault="0065394F" w:rsidP="0065394F">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65394F" w:rsidRDefault="0065394F" w:rsidP="0065394F">
      <w:pPr>
        <w:rPr>
          <w:color w:val="000000" w:themeColor="text1"/>
        </w:rPr>
      </w:pPr>
      <w:r w:rsidRPr="007A16B9">
        <w:rPr>
          <w:color w:val="000000" w:themeColor="text1"/>
        </w:rPr>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43" w:tooltip="International Standard Book Number" w:history="1">
        <w:r w:rsidRPr="007A16B9">
          <w:rPr>
            <w:rStyle w:val="Hyperlink"/>
            <w:color w:val="000000" w:themeColor="text1"/>
            <w:u w:val="none"/>
          </w:rPr>
          <w:t>ISBN</w:t>
        </w:r>
      </w:hyperlink>
      <w:r w:rsidRPr="007A16B9">
        <w:rPr>
          <w:color w:val="000000" w:themeColor="text1"/>
        </w:rPr>
        <w:t> </w:t>
      </w:r>
      <w:hyperlink r:id="rId44" w:tooltip="Special:BookSources/0-395-87274-X" w:history="1">
        <w:r w:rsidRPr="007A16B9">
          <w:rPr>
            <w:rStyle w:val="Hyperlink"/>
            <w:color w:val="000000" w:themeColor="text1"/>
            <w:u w:val="none"/>
          </w:rPr>
          <w:t>0-395-87274-X</w:t>
        </w:r>
      </w:hyperlink>
      <w:r w:rsidRPr="007A16B9">
        <w:rPr>
          <w:color w:val="000000" w:themeColor="text1"/>
        </w:rPr>
        <w:t>.</w:t>
      </w:r>
    </w:p>
    <w:p w:rsidR="0065394F" w:rsidRDefault="0065394F" w:rsidP="0065394F">
      <w:r>
        <w:t xml:space="preserve">Benson, Elizabeth P. 1972 </w:t>
      </w:r>
      <w:r w:rsidRPr="00484E2A">
        <w:rPr>
          <w:i/>
        </w:rPr>
        <w:t xml:space="preserve">The </w:t>
      </w:r>
      <w:proofErr w:type="spellStart"/>
      <w:r w:rsidRPr="00484E2A">
        <w:rPr>
          <w:i/>
        </w:rPr>
        <w:t>Mochica</w:t>
      </w:r>
      <w:proofErr w:type="spellEnd"/>
      <w:r w:rsidRPr="00484E2A">
        <w:rPr>
          <w:i/>
        </w:rPr>
        <w:t>,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65394F" w:rsidRPr="007A16B9" w:rsidRDefault="0065394F" w:rsidP="0065394F">
      <w:pPr>
        <w:rPr>
          <w:color w:val="000000" w:themeColor="text1"/>
        </w:rPr>
      </w:pPr>
      <w:r>
        <w:t xml:space="preserve">Benson, Elizabeth P. 1974. </w:t>
      </w:r>
      <w:r w:rsidRPr="00484E2A">
        <w:rPr>
          <w:i/>
        </w:rPr>
        <w:t xml:space="preserve">A Man and a Feline in </w:t>
      </w:r>
      <w:proofErr w:type="spellStart"/>
      <w:r w:rsidRPr="00484E2A">
        <w:rPr>
          <w:i/>
        </w:rPr>
        <w:t>Mochica</w:t>
      </w:r>
      <w:proofErr w:type="spellEnd"/>
      <w:r w:rsidRPr="00484E2A">
        <w:rPr>
          <w:i/>
        </w:rPr>
        <w:t xml:space="preserve"> Art</w:t>
      </w:r>
      <w:r>
        <w:t>. Washington, D.C.: Dumbarton Oaks, Trustees for Harvard University.</w:t>
      </w:r>
    </w:p>
    <w:p w:rsidR="0065394F" w:rsidRPr="007A16B9" w:rsidRDefault="0065394F" w:rsidP="0065394F">
      <w:pPr>
        <w:rPr>
          <w:color w:val="000000" w:themeColor="text1"/>
        </w:rPr>
      </w:pPr>
      <w:r w:rsidRPr="007A16B9">
        <w:rPr>
          <w:color w:val="000000" w:themeColor="text1"/>
        </w:rPr>
        <w:t>Butters, Castillo and Luis Jaime. </w:t>
      </w:r>
      <w:hyperlink r:id="rId45"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65394F" w:rsidRPr="007A16B9" w:rsidRDefault="0065394F" w:rsidP="0065394F">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46" w:history="1">
        <w:r w:rsidRPr="007A16B9">
          <w:rPr>
            <w:rStyle w:val="Hyperlink"/>
            <w:i/>
            <w:color w:val="000000" w:themeColor="text1"/>
            <w:u w:val="none"/>
          </w:rPr>
          <w:t>Handbook of South American Archaeology</w:t>
        </w:r>
      </w:hyperlink>
      <w:r w:rsidRPr="007A16B9">
        <w:rPr>
          <w:color w:val="000000" w:themeColor="text1"/>
        </w:rPr>
        <w:t> (PDF). Blackwell Press.</w:t>
      </w:r>
    </w:p>
    <w:p w:rsidR="0065394F" w:rsidRDefault="0065394F" w:rsidP="0065394F">
      <w:pPr>
        <w:rPr>
          <w:color w:val="000000" w:themeColor="text1"/>
        </w:rPr>
      </w:pPr>
      <w:r w:rsidRPr="0065394F">
        <w:rPr>
          <w:color w:val="000000" w:themeColor="text1"/>
        </w:rPr>
        <w:t>Cardenas, Maritza (ed.). </w:t>
      </w:r>
      <w:hyperlink r:id="rId47"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AA02C0" w:rsidRPr="00AA02C0" w:rsidRDefault="00AA02C0" w:rsidP="00AA02C0">
      <w:pPr>
        <w:spacing w:after="0"/>
        <w:rPr>
          <w:i/>
        </w:rPr>
      </w:pPr>
      <w:r>
        <w:t xml:space="preserve">Castillo Butters L.J. </w:t>
      </w:r>
      <w:proofErr w:type="spellStart"/>
      <w:r>
        <w:t>Uceda</w:t>
      </w:r>
      <w:proofErr w:type="spellEnd"/>
      <w:r>
        <w:t xml:space="preserve"> Castillo S. 2007. The Moche of northern Peru. In </w:t>
      </w:r>
      <w:r w:rsidRPr="00AA02C0">
        <w:rPr>
          <w:i/>
        </w:rPr>
        <w:t xml:space="preserve">Handbook of South American </w:t>
      </w:r>
    </w:p>
    <w:p w:rsidR="00AA02C0" w:rsidRDefault="00AA02C0" w:rsidP="00AA02C0">
      <w:pPr>
        <w:spacing w:after="0"/>
      </w:pPr>
      <w:r w:rsidRPr="00AA02C0">
        <w:rPr>
          <w:i/>
        </w:rPr>
        <w:t>Archaeology</w:t>
      </w:r>
      <w:r>
        <w:t xml:space="preserve">, edited by </w:t>
      </w:r>
      <w:proofErr w:type="spellStart"/>
      <w:r>
        <w:t>Helaine</w:t>
      </w:r>
      <w:proofErr w:type="spellEnd"/>
      <w:r>
        <w:t xml:space="preserve"> Silverman and William Isbell. London: Blackwell Press.</w:t>
      </w:r>
    </w:p>
    <w:p w:rsidR="00AA02C0" w:rsidRDefault="00AA02C0" w:rsidP="00AA02C0">
      <w:pPr>
        <w:spacing w:after="0"/>
        <w:rPr>
          <w:i/>
          <w:iCs/>
        </w:rPr>
      </w:pPr>
    </w:p>
    <w:p w:rsidR="0065394F" w:rsidRDefault="0065394F" w:rsidP="00AA02C0">
      <w:pPr>
        <w:spacing w:after="0"/>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48"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AA02C0" w:rsidRPr="007A16B9" w:rsidRDefault="00AA02C0" w:rsidP="00AA02C0">
      <w:pPr>
        <w:spacing w:after="0"/>
        <w:rPr>
          <w:color w:val="000000" w:themeColor="text1"/>
        </w:rPr>
      </w:pPr>
    </w:p>
    <w:p w:rsidR="0065394F" w:rsidRPr="007A16B9" w:rsidRDefault="00413C4C" w:rsidP="0065394F">
      <w:pPr>
        <w:rPr>
          <w:color w:val="000000" w:themeColor="text1"/>
        </w:rPr>
      </w:pPr>
      <w:hyperlink r:id="rId49" w:tooltip="David Keys (author)" w:history="1">
        <w:r w:rsidR="0065394F" w:rsidRPr="007A16B9">
          <w:rPr>
            <w:rStyle w:val="Hyperlink"/>
            <w:color w:val="000000" w:themeColor="text1"/>
            <w:u w:val="none"/>
          </w:rPr>
          <w:t>Keys, David</w:t>
        </w:r>
      </w:hyperlink>
      <w:r w:rsidR="0065394F" w:rsidRPr="007A16B9">
        <w:rPr>
          <w:color w:val="000000" w:themeColor="text1"/>
        </w:rPr>
        <w:t>. 2000. "The Mud of Hades". </w:t>
      </w:r>
      <w:r w:rsidR="0065394F" w:rsidRPr="007A16B9">
        <w:rPr>
          <w:i/>
          <w:color w:val="000000" w:themeColor="text1"/>
        </w:rPr>
        <w:t xml:space="preserve">Catastrophe: </w:t>
      </w:r>
      <w:proofErr w:type="gramStart"/>
      <w:r w:rsidR="0065394F" w:rsidRPr="007A16B9">
        <w:rPr>
          <w:i/>
          <w:color w:val="000000" w:themeColor="text1"/>
        </w:rPr>
        <w:t>an</w:t>
      </w:r>
      <w:proofErr w:type="gramEnd"/>
      <w:r w:rsidR="0065394F" w:rsidRPr="007A16B9">
        <w:rPr>
          <w:i/>
          <w:color w:val="000000" w:themeColor="text1"/>
        </w:rPr>
        <w:t xml:space="preserve"> Investigation into the Origins of the Modern World</w:t>
      </w:r>
      <w:r w:rsidR="0065394F" w:rsidRPr="007A16B9">
        <w:rPr>
          <w:color w:val="000000" w:themeColor="text1"/>
        </w:rPr>
        <w:t> (1st [American] ed.). New York: Ballantine Books. </w:t>
      </w:r>
      <w:hyperlink r:id="rId50" w:tooltip="International Standard Book Number" w:history="1">
        <w:r w:rsidR="0065394F" w:rsidRPr="007A16B9">
          <w:rPr>
            <w:rStyle w:val="Hyperlink"/>
            <w:color w:val="000000" w:themeColor="text1"/>
            <w:u w:val="none"/>
          </w:rPr>
          <w:t>ISBN</w:t>
        </w:r>
      </w:hyperlink>
      <w:r w:rsidR="0065394F" w:rsidRPr="007A16B9">
        <w:rPr>
          <w:color w:val="000000" w:themeColor="text1"/>
        </w:rPr>
        <w:t> </w:t>
      </w:r>
      <w:hyperlink r:id="rId51" w:tooltip="Special:BookSources/0345444361" w:history="1">
        <w:r w:rsidR="0065394F" w:rsidRPr="007A16B9">
          <w:rPr>
            <w:rStyle w:val="Hyperlink"/>
            <w:color w:val="000000" w:themeColor="text1"/>
            <w:u w:val="none"/>
          </w:rPr>
          <w:t>0345444361</w:t>
        </w:r>
      </w:hyperlink>
      <w:r w:rsidR="0065394F" w:rsidRPr="007A16B9">
        <w:rPr>
          <w:color w:val="000000" w:themeColor="text1"/>
        </w:rPr>
        <w:t>.</w:t>
      </w:r>
    </w:p>
    <w:p w:rsidR="0065394F" w:rsidRPr="007A16B9" w:rsidRDefault="0065394F" w:rsidP="0065394F">
      <w:pPr>
        <w:rPr>
          <w:color w:val="000000" w:themeColor="text1"/>
        </w:rPr>
      </w:pPr>
      <w:r w:rsidRPr="007A16B9">
        <w:rPr>
          <w:color w:val="000000" w:themeColor="text1"/>
        </w:rPr>
        <w:t>Davidson, Nick. 2 March 2005. </w:t>
      </w:r>
      <w:hyperlink r:id="rId52" w:history="1">
        <w:r w:rsidRPr="007A16B9">
          <w:rPr>
            <w:rStyle w:val="Hyperlink"/>
            <w:color w:val="000000" w:themeColor="text1"/>
            <w:u w:val="none"/>
          </w:rPr>
          <w:t>"Lost society tore itself apart"</w:t>
        </w:r>
      </w:hyperlink>
      <w:r w:rsidRPr="007A16B9">
        <w:rPr>
          <w:color w:val="000000" w:themeColor="text1"/>
        </w:rPr>
        <w:t>. BBC Horizon. Retrieved 2005-05-04.</w:t>
      </w:r>
    </w:p>
    <w:p w:rsidR="0065394F" w:rsidRDefault="0065394F" w:rsidP="0065394F">
      <w:pPr>
        <w:rPr>
          <w:color w:val="000000" w:themeColor="text1"/>
        </w:rPr>
      </w:pPr>
      <w:r w:rsidRPr="007A16B9">
        <w:rPr>
          <w:color w:val="000000" w:themeColor="text1"/>
        </w:rPr>
        <w:t>Lovett, Richard A. August 18, 2006. </w:t>
      </w:r>
      <w:hyperlink r:id="rId53"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1004C4" w:rsidRPr="001004C4" w:rsidRDefault="001004C4" w:rsidP="001004C4">
      <w:pPr>
        <w:rPr>
          <w:i/>
          <w:color w:val="000000" w:themeColor="text1"/>
        </w:rPr>
      </w:pPr>
      <w:r>
        <w:rPr>
          <w:rStyle w:val="HTMLCite"/>
          <w:i w:val="0"/>
        </w:rPr>
        <w:t>Marley G. 2010</w:t>
      </w:r>
      <w:r w:rsidRPr="001004C4">
        <w:rPr>
          <w:rStyle w:val="HTMLCite"/>
          <w:i w:val="0"/>
        </w:rPr>
        <w:t xml:space="preserve">. "Psilocybin: gateway to the soul or just a good high?". </w:t>
      </w:r>
      <w:r w:rsidRPr="001004C4">
        <w:rPr>
          <w:rStyle w:val="HTMLCite"/>
        </w:rPr>
        <w:t xml:space="preserve">Chanterelle Dreams, Amanita Nightmares: The Love, Lore, and Mystique of Mushrooms. </w:t>
      </w:r>
      <w:r w:rsidRPr="001004C4">
        <w:rPr>
          <w:rStyle w:val="HTMLCite"/>
          <w:i w:val="0"/>
        </w:rPr>
        <w:t>White River Junction, Vermont: Chelsea Green Publishing</w:t>
      </w:r>
      <w:r>
        <w:rPr>
          <w:rStyle w:val="HTMLCite"/>
          <w:i w:val="0"/>
        </w:rPr>
        <w:t>,</w:t>
      </w:r>
      <w:r w:rsidRPr="001004C4">
        <w:rPr>
          <w:rStyle w:val="HTMLCite"/>
          <w:i w:val="0"/>
        </w:rPr>
        <w:t xml:space="preserve"> pp. 163–84.</w:t>
      </w:r>
    </w:p>
    <w:p w:rsidR="0065394F" w:rsidRPr="007A16B9" w:rsidRDefault="0065394F" w:rsidP="0065394F">
      <w:pPr>
        <w:rPr>
          <w:color w:val="000000" w:themeColor="text1"/>
        </w:rPr>
      </w:pPr>
      <w:r w:rsidRPr="007A16B9">
        <w:rPr>
          <w:color w:val="000000" w:themeColor="text1"/>
        </w:rPr>
        <w:t xml:space="preserve">McClellan III, James E.; Harold Dorn. 2006. </w:t>
      </w:r>
      <w:hyperlink r:id="rId54"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65394F" w:rsidRDefault="0065394F" w:rsidP="0065394F">
      <w:pPr>
        <w:rPr>
          <w:i/>
          <w:color w:val="000000" w:themeColor="text1"/>
        </w:rPr>
      </w:pPr>
      <w:r w:rsidRPr="007A16B9">
        <w:rPr>
          <w:color w:val="000000" w:themeColor="text1"/>
        </w:rPr>
        <w:lastRenderedPageBreak/>
        <w:t>Norris, Scott (May 16, 2006). </w:t>
      </w:r>
      <w:hyperlink r:id="rId55"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65394F" w:rsidRPr="005162ED" w:rsidRDefault="0065394F" w:rsidP="0065394F">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56"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65394F" w:rsidRPr="007A16B9" w:rsidRDefault="00413C4C" w:rsidP="0065394F">
      <w:pPr>
        <w:rPr>
          <w:color w:val="000000" w:themeColor="text1"/>
        </w:rPr>
      </w:pPr>
      <w:hyperlink r:id="rId57" w:tooltip="Posts by Dr. Sarahh Scher" w:history="1">
        <w:proofErr w:type="spellStart"/>
        <w:r w:rsidR="0065394F" w:rsidRPr="007A16B9">
          <w:rPr>
            <w:rStyle w:val="Hyperlink"/>
            <w:color w:val="000000" w:themeColor="text1"/>
            <w:u w:val="none"/>
          </w:rPr>
          <w:t>Scher</w:t>
        </w:r>
        <w:proofErr w:type="spellEnd"/>
      </w:hyperlink>
      <w:r w:rsidR="0065394F" w:rsidRPr="007A16B9">
        <w:rPr>
          <w:color w:val="000000" w:themeColor="text1"/>
        </w:rPr>
        <w:t xml:space="preserve">, Dr. </w:t>
      </w:r>
      <w:proofErr w:type="spellStart"/>
      <w:r w:rsidR="0065394F" w:rsidRPr="007A16B9">
        <w:rPr>
          <w:color w:val="000000" w:themeColor="text1"/>
        </w:rPr>
        <w:t>Sarahh</w:t>
      </w:r>
      <w:proofErr w:type="spellEnd"/>
      <w:r w:rsidR="0065394F" w:rsidRPr="007A16B9">
        <w:rPr>
          <w:color w:val="000000" w:themeColor="text1"/>
        </w:rPr>
        <w:t xml:space="preserve"> and </w:t>
      </w:r>
      <w:hyperlink r:id="rId58" w:tooltip="Posts by Steven Zucker" w:history="1">
        <w:r w:rsidR="0065394F" w:rsidRPr="007A16B9">
          <w:rPr>
            <w:rStyle w:val="Hyperlink"/>
            <w:color w:val="000000" w:themeColor="text1"/>
            <w:u w:val="none"/>
          </w:rPr>
          <w:t xml:space="preserve">Steven </w:t>
        </w:r>
        <w:proofErr w:type="spellStart"/>
        <w:r w:rsidR="0065394F" w:rsidRPr="007A16B9">
          <w:rPr>
            <w:rStyle w:val="Hyperlink"/>
            <w:color w:val="000000" w:themeColor="text1"/>
            <w:u w:val="none"/>
          </w:rPr>
          <w:t>Zucker</w:t>
        </w:r>
        <w:proofErr w:type="spellEnd"/>
      </w:hyperlink>
      <w:r w:rsidR="0065394F" w:rsidRPr="007A16B9">
        <w:rPr>
          <w:color w:val="000000" w:themeColor="text1"/>
        </w:rPr>
        <w:t xml:space="preserve">. 2015. </w:t>
      </w:r>
      <w:hyperlink r:id="rId59" w:history="1">
        <w:r w:rsidR="0065394F" w:rsidRPr="007A16B9">
          <w:rPr>
            <w:rStyle w:val="Hyperlink"/>
            <w:color w:val="000000" w:themeColor="text1"/>
            <w:u w:val="none"/>
          </w:rPr>
          <w:t xml:space="preserve">"Pair of </w:t>
        </w:r>
        <w:proofErr w:type="spellStart"/>
        <w:r w:rsidR="0065394F" w:rsidRPr="007A16B9">
          <w:rPr>
            <w:rStyle w:val="Hyperlink"/>
            <w:color w:val="000000" w:themeColor="text1"/>
            <w:u w:val="none"/>
          </w:rPr>
          <w:t>Earflares</w:t>
        </w:r>
        <w:proofErr w:type="spellEnd"/>
        <w:r w:rsidR="0065394F" w:rsidRPr="007A16B9">
          <w:rPr>
            <w:rStyle w:val="Hyperlink"/>
            <w:color w:val="000000" w:themeColor="text1"/>
            <w:u w:val="none"/>
          </w:rPr>
          <w:t>, Winged Messengers (Moche Culture, Peru)"</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Default="0065394F" w:rsidP="0065394F">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1004C4" w:rsidRPr="001004C4" w:rsidRDefault="001004C4" w:rsidP="0065394F">
      <w:pPr>
        <w:rPr>
          <w:i/>
          <w:color w:val="000000" w:themeColor="text1"/>
        </w:rPr>
      </w:pP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w:t>
      </w:r>
      <w:r w:rsidRPr="001004C4">
        <w:rPr>
          <w:rStyle w:val="HTMLCite"/>
          <w:i w:val="0"/>
        </w:rPr>
        <w:t xml:space="preserve">. </w:t>
      </w:r>
      <w:r>
        <w:rPr>
          <w:rStyle w:val="HTMLCite"/>
        </w:rPr>
        <w:t xml:space="preserve">Psilocybin Mushrooms of the World: An Identification Guide. </w:t>
      </w:r>
      <w:r w:rsidRPr="001004C4">
        <w:rPr>
          <w:rStyle w:val="HTMLCite"/>
          <w:i w:val="0"/>
        </w:rPr>
        <w:t xml:space="preserve">Berkeley, California: Ten Speed Press. </w:t>
      </w:r>
    </w:p>
    <w:p w:rsidR="0065394F" w:rsidRPr="007A16B9" w:rsidRDefault="0065394F" w:rsidP="0065394F">
      <w:pPr>
        <w:rPr>
          <w:color w:val="000000" w:themeColor="text1"/>
        </w:rPr>
      </w:pPr>
      <w:r w:rsidRPr="007A16B9">
        <w:rPr>
          <w:color w:val="000000" w:themeColor="text1"/>
        </w:rPr>
        <w:t>Sutherland, Scott. August 29, 2013. </w:t>
      </w:r>
      <w:hyperlink r:id="rId60"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65394F" w:rsidRPr="007A16B9" w:rsidRDefault="0065394F" w:rsidP="0065394F">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61"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65394F" w:rsidRPr="007A16B9" w:rsidRDefault="0065394F" w:rsidP="0065394F">
      <w:pPr>
        <w:rPr>
          <w:color w:val="000000" w:themeColor="text1"/>
        </w:rPr>
      </w:pPr>
      <w:r w:rsidRPr="007A16B9">
        <w:rPr>
          <w:color w:val="000000" w:themeColor="text1"/>
        </w:rPr>
        <w:t xml:space="preserve">Williams. Ann R. 2013. </w:t>
      </w:r>
      <w:r>
        <w:rPr>
          <w:color w:val="000000" w:themeColor="text1"/>
        </w:rPr>
        <w:t>“</w:t>
      </w:r>
      <w:hyperlink r:id="rId62"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65394F" w:rsidRPr="007A16B9" w:rsidRDefault="0065394F" w:rsidP="0065394F">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63"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65394F" w:rsidRPr="007A16B9" w:rsidRDefault="00413C4C" w:rsidP="0065394F">
      <w:pPr>
        <w:rPr>
          <w:i/>
          <w:color w:val="000000" w:themeColor="text1"/>
        </w:rPr>
      </w:pPr>
      <w:hyperlink r:id="rId64" w:history="1">
        <w:proofErr w:type="spellStart"/>
        <w:r w:rsidR="0065394F" w:rsidRPr="007A16B9">
          <w:rPr>
            <w:rStyle w:val="Hyperlink"/>
            <w:color w:val="000000" w:themeColor="text1"/>
            <w:u w:val="none"/>
          </w:rPr>
          <w:t>Zucker</w:t>
        </w:r>
        <w:proofErr w:type="spellEnd"/>
        <w:r w:rsidR="0065394F" w:rsidRPr="007A16B9">
          <w:rPr>
            <w:rStyle w:val="Hyperlink"/>
            <w:color w:val="000000" w:themeColor="text1"/>
            <w:u w:val="none"/>
          </w:rPr>
          <w:t xml:space="preserve">, Steven, and Dr. </w:t>
        </w:r>
        <w:proofErr w:type="spellStart"/>
        <w:r w:rsidR="0065394F" w:rsidRPr="007A16B9">
          <w:rPr>
            <w:rStyle w:val="Hyperlink"/>
            <w:color w:val="000000" w:themeColor="text1"/>
            <w:u w:val="none"/>
          </w:rPr>
          <w:t>Sarahh</w:t>
        </w:r>
        <w:proofErr w:type="spellEnd"/>
        <w:r w:rsidR="0065394F" w:rsidRPr="007A16B9">
          <w:rPr>
            <w:rStyle w:val="Hyperlink"/>
            <w:color w:val="000000" w:themeColor="text1"/>
            <w:u w:val="none"/>
          </w:rPr>
          <w:t xml:space="preserve"> </w:t>
        </w:r>
        <w:proofErr w:type="spellStart"/>
        <w:r w:rsidR="0065394F" w:rsidRPr="007A16B9">
          <w:rPr>
            <w:rStyle w:val="Hyperlink"/>
            <w:color w:val="000000" w:themeColor="text1"/>
            <w:u w:val="none"/>
          </w:rPr>
          <w:t>Scher</w:t>
        </w:r>
        <w:proofErr w:type="spellEnd"/>
        <w:r w:rsidR="0065394F" w:rsidRPr="007A16B9">
          <w:rPr>
            <w:rStyle w:val="Hyperlink"/>
            <w:color w:val="000000" w:themeColor="text1"/>
            <w:u w:val="none"/>
          </w:rPr>
          <w:t>, 2016. Moche Portrait Head Bottle"</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Pr="00F6345B" w:rsidRDefault="0065394F" w:rsidP="0065394F"/>
    <w:p w:rsidR="00197158" w:rsidRDefault="00197158"/>
    <w:sectPr w:rsidR="00197158" w:rsidSect="001971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158"/>
    <w:rsid w:val="000029F6"/>
    <w:rsid w:val="0000311B"/>
    <w:rsid w:val="00004588"/>
    <w:rsid w:val="000051F5"/>
    <w:rsid w:val="00013FE4"/>
    <w:rsid w:val="000140CD"/>
    <w:rsid w:val="00023A53"/>
    <w:rsid w:val="00032655"/>
    <w:rsid w:val="00037BFA"/>
    <w:rsid w:val="00045F2D"/>
    <w:rsid w:val="00050A29"/>
    <w:rsid w:val="00050BEB"/>
    <w:rsid w:val="00054DB5"/>
    <w:rsid w:val="00061034"/>
    <w:rsid w:val="00064B15"/>
    <w:rsid w:val="00067380"/>
    <w:rsid w:val="000731D2"/>
    <w:rsid w:val="000763C9"/>
    <w:rsid w:val="000840EC"/>
    <w:rsid w:val="000940ED"/>
    <w:rsid w:val="00096466"/>
    <w:rsid w:val="0009767A"/>
    <w:rsid w:val="0009773E"/>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0F445B"/>
    <w:rsid w:val="001004C4"/>
    <w:rsid w:val="00101B32"/>
    <w:rsid w:val="00105E27"/>
    <w:rsid w:val="0011445A"/>
    <w:rsid w:val="00116885"/>
    <w:rsid w:val="0012378F"/>
    <w:rsid w:val="00130899"/>
    <w:rsid w:val="001378C8"/>
    <w:rsid w:val="001400BD"/>
    <w:rsid w:val="00141783"/>
    <w:rsid w:val="00147A24"/>
    <w:rsid w:val="001515C1"/>
    <w:rsid w:val="00151F74"/>
    <w:rsid w:val="00166CAE"/>
    <w:rsid w:val="00170AFD"/>
    <w:rsid w:val="001734F7"/>
    <w:rsid w:val="001753E5"/>
    <w:rsid w:val="0018142E"/>
    <w:rsid w:val="00185F53"/>
    <w:rsid w:val="00190E17"/>
    <w:rsid w:val="001962D0"/>
    <w:rsid w:val="00197158"/>
    <w:rsid w:val="001A1312"/>
    <w:rsid w:val="001A16F7"/>
    <w:rsid w:val="001A3654"/>
    <w:rsid w:val="001A6915"/>
    <w:rsid w:val="001B10E5"/>
    <w:rsid w:val="001B264A"/>
    <w:rsid w:val="001B5589"/>
    <w:rsid w:val="001B6666"/>
    <w:rsid w:val="001C7F59"/>
    <w:rsid w:val="001D02CA"/>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C9C"/>
    <w:rsid w:val="002A391A"/>
    <w:rsid w:val="002A6916"/>
    <w:rsid w:val="002A6FBA"/>
    <w:rsid w:val="002A7247"/>
    <w:rsid w:val="002B0E62"/>
    <w:rsid w:val="002C0238"/>
    <w:rsid w:val="002C1E0C"/>
    <w:rsid w:val="002C618F"/>
    <w:rsid w:val="002C7A68"/>
    <w:rsid w:val="002D136F"/>
    <w:rsid w:val="002D2732"/>
    <w:rsid w:val="002E5355"/>
    <w:rsid w:val="002E75FD"/>
    <w:rsid w:val="002F3518"/>
    <w:rsid w:val="002F57D7"/>
    <w:rsid w:val="002F7F58"/>
    <w:rsid w:val="0030477D"/>
    <w:rsid w:val="003074BF"/>
    <w:rsid w:val="003164B2"/>
    <w:rsid w:val="00334365"/>
    <w:rsid w:val="00336745"/>
    <w:rsid w:val="00343579"/>
    <w:rsid w:val="00350391"/>
    <w:rsid w:val="003531FC"/>
    <w:rsid w:val="00362165"/>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3C4C"/>
    <w:rsid w:val="0041771B"/>
    <w:rsid w:val="00417F59"/>
    <w:rsid w:val="00432817"/>
    <w:rsid w:val="004343AB"/>
    <w:rsid w:val="00434E35"/>
    <w:rsid w:val="00434FD0"/>
    <w:rsid w:val="00437D74"/>
    <w:rsid w:val="00442C94"/>
    <w:rsid w:val="00443C2F"/>
    <w:rsid w:val="004451BA"/>
    <w:rsid w:val="004501F0"/>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6C98"/>
    <w:rsid w:val="00487C1D"/>
    <w:rsid w:val="004A17C9"/>
    <w:rsid w:val="004A54B1"/>
    <w:rsid w:val="004B4AE0"/>
    <w:rsid w:val="004B70AD"/>
    <w:rsid w:val="004D3F1C"/>
    <w:rsid w:val="004D70FD"/>
    <w:rsid w:val="004E5DA2"/>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D7E85"/>
    <w:rsid w:val="005E137C"/>
    <w:rsid w:val="005E54DD"/>
    <w:rsid w:val="005E7569"/>
    <w:rsid w:val="005F3D87"/>
    <w:rsid w:val="005F4A89"/>
    <w:rsid w:val="005F5494"/>
    <w:rsid w:val="00601358"/>
    <w:rsid w:val="00602F0F"/>
    <w:rsid w:val="00606CC0"/>
    <w:rsid w:val="00610A8D"/>
    <w:rsid w:val="00610FEA"/>
    <w:rsid w:val="00630C35"/>
    <w:rsid w:val="0063113F"/>
    <w:rsid w:val="00635C2C"/>
    <w:rsid w:val="00643B4E"/>
    <w:rsid w:val="0065394F"/>
    <w:rsid w:val="00654273"/>
    <w:rsid w:val="006570FE"/>
    <w:rsid w:val="00657333"/>
    <w:rsid w:val="00657BC9"/>
    <w:rsid w:val="006614E7"/>
    <w:rsid w:val="00661BE5"/>
    <w:rsid w:val="006841E3"/>
    <w:rsid w:val="00692AA7"/>
    <w:rsid w:val="006C1321"/>
    <w:rsid w:val="006C172A"/>
    <w:rsid w:val="006C20D7"/>
    <w:rsid w:val="006C33A7"/>
    <w:rsid w:val="006D3BB1"/>
    <w:rsid w:val="006E0D1B"/>
    <w:rsid w:val="006E6804"/>
    <w:rsid w:val="006E787E"/>
    <w:rsid w:val="00717A0A"/>
    <w:rsid w:val="007203C9"/>
    <w:rsid w:val="00721D92"/>
    <w:rsid w:val="00724159"/>
    <w:rsid w:val="00724731"/>
    <w:rsid w:val="00726834"/>
    <w:rsid w:val="00730D4A"/>
    <w:rsid w:val="0073137E"/>
    <w:rsid w:val="0074307A"/>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C6E6A"/>
    <w:rsid w:val="007D2909"/>
    <w:rsid w:val="007D4BF7"/>
    <w:rsid w:val="007D6088"/>
    <w:rsid w:val="007F328F"/>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778D2"/>
    <w:rsid w:val="00880CB9"/>
    <w:rsid w:val="00882772"/>
    <w:rsid w:val="0088661E"/>
    <w:rsid w:val="00886D0D"/>
    <w:rsid w:val="008902D5"/>
    <w:rsid w:val="0089303B"/>
    <w:rsid w:val="008A5FFE"/>
    <w:rsid w:val="008B0CC5"/>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7EF2"/>
    <w:rsid w:val="009A3946"/>
    <w:rsid w:val="009B0B5D"/>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2C0"/>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7085"/>
    <w:rsid w:val="00CF08C7"/>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3B42"/>
    <w:rsid w:val="00E35373"/>
    <w:rsid w:val="00E354D2"/>
    <w:rsid w:val="00E37218"/>
    <w:rsid w:val="00E4233F"/>
    <w:rsid w:val="00E43705"/>
    <w:rsid w:val="00E44261"/>
    <w:rsid w:val="00E6204C"/>
    <w:rsid w:val="00E6415F"/>
    <w:rsid w:val="00E7189D"/>
    <w:rsid w:val="00E7234F"/>
    <w:rsid w:val="00E74C63"/>
    <w:rsid w:val="00E74D59"/>
    <w:rsid w:val="00E82913"/>
    <w:rsid w:val="00E84529"/>
    <w:rsid w:val="00E87724"/>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654E"/>
    <w:rsid w:val="00EF709F"/>
    <w:rsid w:val="00EF7F5B"/>
    <w:rsid w:val="00F0379A"/>
    <w:rsid w:val="00F06095"/>
    <w:rsid w:val="00F15D7B"/>
    <w:rsid w:val="00F23D31"/>
    <w:rsid w:val="00F26BC5"/>
    <w:rsid w:val="00F27ABB"/>
    <w:rsid w:val="00F302FD"/>
    <w:rsid w:val="00F30B0B"/>
    <w:rsid w:val="00F450FA"/>
    <w:rsid w:val="00F50644"/>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53ED7"/>
  <w15:chartTrackingRefBased/>
  <w15:docId w15:val="{919C1B27-9827-4719-86EC-C9038139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D2909"/>
    <w:rPr>
      <w:b/>
      <w:bCs/>
    </w:rPr>
  </w:style>
  <w:style w:type="character" w:styleId="Hyperlink">
    <w:name w:val="Hyperlink"/>
    <w:basedOn w:val="DefaultParagraphFont"/>
    <w:uiPriority w:val="99"/>
    <w:unhideWhenUsed/>
    <w:rsid w:val="0065394F"/>
    <w:rPr>
      <w:color w:val="0000FF"/>
      <w:u w:val="single"/>
    </w:rPr>
  </w:style>
  <w:style w:type="character" w:customStyle="1" w:styleId="text-smallcaps">
    <w:name w:val="text-smallcaps"/>
    <w:basedOn w:val="DefaultParagraphFont"/>
    <w:rsid w:val="0065394F"/>
  </w:style>
  <w:style w:type="character" w:customStyle="1" w:styleId="ff6">
    <w:name w:val="ff6"/>
    <w:basedOn w:val="DefaultParagraphFont"/>
    <w:rsid w:val="00E33B42"/>
  </w:style>
  <w:style w:type="character" w:customStyle="1" w:styleId="ff2">
    <w:name w:val="ff2"/>
    <w:basedOn w:val="DefaultParagraphFont"/>
    <w:rsid w:val="00E33B42"/>
  </w:style>
  <w:style w:type="paragraph" w:styleId="NormalWeb">
    <w:name w:val="Normal (Web)"/>
    <w:basedOn w:val="Normal"/>
    <w:uiPriority w:val="99"/>
    <w:semiHidden/>
    <w:unhideWhenUsed/>
    <w:rsid w:val="00050BEB"/>
    <w:pPr>
      <w:spacing w:before="100" w:beforeAutospacing="1" w:after="100" w:afterAutospacing="1" w:line="240" w:lineRule="auto"/>
    </w:pPr>
    <w:rPr>
      <w:rFonts w:eastAsia="Times New Roman"/>
    </w:rPr>
  </w:style>
  <w:style w:type="character" w:customStyle="1" w:styleId="ipa">
    <w:name w:val="ipa"/>
    <w:basedOn w:val="DefaultParagraphFont"/>
    <w:rsid w:val="00050BEB"/>
  </w:style>
  <w:style w:type="character" w:customStyle="1" w:styleId="nowrap">
    <w:name w:val="nowrap"/>
    <w:basedOn w:val="DefaultParagraphFont"/>
    <w:rsid w:val="00050BEB"/>
  </w:style>
  <w:style w:type="character" w:styleId="FollowedHyperlink">
    <w:name w:val="FollowedHyperlink"/>
    <w:basedOn w:val="DefaultParagraphFont"/>
    <w:uiPriority w:val="99"/>
    <w:semiHidden/>
    <w:unhideWhenUsed/>
    <w:rsid w:val="00050BEB"/>
    <w:rPr>
      <w:color w:val="954F72" w:themeColor="followedHyperlink"/>
      <w:u w:val="single"/>
    </w:rPr>
  </w:style>
  <w:style w:type="character" w:customStyle="1" w:styleId="reference-text">
    <w:name w:val="reference-text"/>
    <w:basedOn w:val="DefaultParagraphFont"/>
    <w:rsid w:val="00050BEB"/>
  </w:style>
  <w:style w:type="character" w:styleId="HTMLCite">
    <w:name w:val="HTML Cite"/>
    <w:basedOn w:val="DefaultParagraphFont"/>
    <w:uiPriority w:val="99"/>
    <w:semiHidden/>
    <w:unhideWhenUsed/>
    <w:rsid w:val="001004C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460404">
      <w:bodyDiv w:val="1"/>
      <w:marLeft w:val="0"/>
      <w:marRight w:val="0"/>
      <w:marTop w:val="0"/>
      <w:marBottom w:val="0"/>
      <w:divBdr>
        <w:top w:val="none" w:sz="0" w:space="0" w:color="auto"/>
        <w:left w:val="none" w:sz="0" w:space="0" w:color="auto"/>
        <w:bottom w:val="none" w:sz="0" w:space="0" w:color="auto"/>
        <w:right w:val="none" w:sz="0" w:space="0" w:color="auto"/>
      </w:divBdr>
      <w:divsChild>
        <w:div w:id="1495296716">
          <w:marLeft w:val="0"/>
          <w:marRight w:val="0"/>
          <w:marTop w:val="0"/>
          <w:marBottom w:val="0"/>
          <w:divBdr>
            <w:top w:val="none" w:sz="0" w:space="0" w:color="auto"/>
            <w:left w:val="none" w:sz="0" w:space="0" w:color="auto"/>
            <w:bottom w:val="none" w:sz="0" w:space="0" w:color="auto"/>
            <w:right w:val="none" w:sz="0" w:space="0" w:color="auto"/>
          </w:divBdr>
        </w:div>
        <w:div w:id="951084613">
          <w:marLeft w:val="0"/>
          <w:marRight w:val="0"/>
          <w:marTop w:val="0"/>
          <w:marBottom w:val="0"/>
          <w:divBdr>
            <w:top w:val="none" w:sz="0" w:space="0" w:color="auto"/>
            <w:left w:val="none" w:sz="0" w:space="0" w:color="auto"/>
            <w:bottom w:val="none" w:sz="0" w:space="0" w:color="auto"/>
            <w:right w:val="none" w:sz="0" w:space="0" w:color="auto"/>
          </w:divBdr>
        </w:div>
        <w:div w:id="432090443">
          <w:marLeft w:val="0"/>
          <w:marRight w:val="0"/>
          <w:marTop w:val="0"/>
          <w:marBottom w:val="0"/>
          <w:divBdr>
            <w:top w:val="none" w:sz="0" w:space="0" w:color="auto"/>
            <w:left w:val="none" w:sz="0" w:space="0" w:color="auto"/>
            <w:bottom w:val="none" w:sz="0" w:space="0" w:color="auto"/>
            <w:right w:val="none" w:sz="0" w:space="0" w:color="auto"/>
          </w:divBdr>
        </w:div>
        <w:div w:id="994336315">
          <w:marLeft w:val="0"/>
          <w:marRight w:val="0"/>
          <w:marTop w:val="0"/>
          <w:marBottom w:val="0"/>
          <w:divBdr>
            <w:top w:val="none" w:sz="0" w:space="0" w:color="auto"/>
            <w:left w:val="none" w:sz="0" w:space="0" w:color="auto"/>
            <w:bottom w:val="none" w:sz="0" w:space="0" w:color="auto"/>
            <w:right w:val="none" w:sz="0" w:space="0" w:color="auto"/>
          </w:divBdr>
        </w:div>
        <w:div w:id="508374036">
          <w:marLeft w:val="0"/>
          <w:marRight w:val="0"/>
          <w:marTop w:val="0"/>
          <w:marBottom w:val="0"/>
          <w:divBdr>
            <w:top w:val="none" w:sz="0" w:space="0" w:color="auto"/>
            <w:left w:val="none" w:sz="0" w:space="0" w:color="auto"/>
            <w:bottom w:val="none" w:sz="0" w:space="0" w:color="auto"/>
            <w:right w:val="none" w:sz="0" w:space="0" w:color="auto"/>
          </w:divBdr>
        </w:div>
      </w:divsChild>
    </w:div>
    <w:div w:id="988750737">
      <w:bodyDiv w:val="1"/>
      <w:marLeft w:val="0"/>
      <w:marRight w:val="0"/>
      <w:marTop w:val="0"/>
      <w:marBottom w:val="0"/>
      <w:divBdr>
        <w:top w:val="none" w:sz="0" w:space="0" w:color="auto"/>
        <w:left w:val="none" w:sz="0" w:space="0" w:color="auto"/>
        <w:bottom w:val="none" w:sz="0" w:space="0" w:color="auto"/>
        <w:right w:val="none" w:sz="0" w:space="0" w:color="auto"/>
      </w:divBdr>
      <w:divsChild>
        <w:div w:id="1265072603">
          <w:marLeft w:val="0"/>
          <w:marRight w:val="0"/>
          <w:marTop w:val="0"/>
          <w:marBottom w:val="0"/>
          <w:divBdr>
            <w:top w:val="none" w:sz="0" w:space="0" w:color="auto"/>
            <w:left w:val="none" w:sz="0" w:space="0" w:color="auto"/>
            <w:bottom w:val="none" w:sz="0" w:space="0" w:color="auto"/>
            <w:right w:val="none" w:sz="0" w:space="0" w:color="auto"/>
          </w:divBdr>
        </w:div>
        <w:div w:id="5912428">
          <w:marLeft w:val="0"/>
          <w:marRight w:val="0"/>
          <w:marTop w:val="0"/>
          <w:marBottom w:val="0"/>
          <w:divBdr>
            <w:top w:val="none" w:sz="0" w:space="0" w:color="auto"/>
            <w:left w:val="none" w:sz="0" w:space="0" w:color="auto"/>
            <w:bottom w:val="none" w:sz="0" w:space="0" w:color="auto"/>
            <w:right w:val="none" w:sz="0" w:space="0" w:color="auto"/>
          </w:divBdr>
        </w:div>
      </w:divsChild>
    </w:div>
    <w:div w:id="1184630001">
      <w:bodyDiv w:val="1"/>
      <w:marLeft w:val="0"/>
      <w:marRight w:val="0"/>
      <w:marTop w:val="0"/>
      <w:marBottom w:val="0"/>
      <w:divBdr>
        <w:top w:val="none" w:sz="0" w:space="0" w:color="auto"/>
        <w:left w:val="none" w:sz="0" w:space="0" w:color="auto"/>
        <w:bottom w:val="none" w:sz="0" w:space="0" w:color="auto"/>
        <w:right w:val="none" w:sz="0" w:space="0" w:color="auto"/>
      </w:divBdr>
    </w:div>
    <w:div w:id="1324815326">
      <w:bodyDiv w:val="1"/>
      <w:marLeft w:val="0"/>
      <w:marRight w:val="0"/>
      <w:marTop w:val="0"/>
      <w:marBottom w:val="0"/>
      <w:divBdr>
        <w:top w:val="none" w:sz="0" w:space="0" w:color="auto"/>
        <w:left w:val="none" w:sz="0" w:space="0" w:color="auto"/>
        <w:bottom w:val="none" w:sz="0" w:space="0" w:color="auto"/>
        <w:right w:val="none" w:sz="0" w:space="0" w:color="auto"/>
      </w:divBdr>
      <w:divsChild>
        <w:div w:id="375930705">
          <w:marLeft w:val="0"/>
          <w:marRight w:val="0"/>
          <w:marTop w:val="0"/>
          <w:marBottom w:val="0"/>
          <w:divBdr>
            <w:top w:val="none" w:sz="0" w:space="0" w:color="auto"/>
            <w:left w:val="none" w:sz="0" w:space="0" w:color="auto"/>
            <w:bottom w:val="none" w:sz="0" w:space="0" w:color="auto"/>
            <w:right w:val="none" w:sz="0" w:space="0" w:color="auto"/>
          </w:divBdr>
        </w:div>
        <w:div w:id="823858143">
          <w:marLeft w:val="0"/>
          <w:marRight w:val="0"/>
          <w:marTop w:val="0"/>
          <w:marBottom w:val="0"/>
          <w:divBdr>
            <w:top w:val="none" w:sz="0" w:space="0" w:color="auto"/>
            <w:left w:val="none" w:sz="0" w:space="0" w:color="auto"/>
            <w:bottom w:val="none" w:sz="0" w:space="0" w:color="auto"/>
            <w:right w:val="none" w:sz="0" w:space="0" w:color="auto"/>
          </w:divBdr>
        </w:div>
      </w:divsChild>
    </w:div>
    <w:div w:id="1626809227">
      <w:bodyDiv w:val="1"/>
      <w:marLeft w:val="0"/>
      <w:marRight w:val="0"/>
      <w:marTop w:val="0"/>
      <w:marBottom w:val="0"/>
      <w:divBdr>
        <w:top w:val="none" w:sz="0" w:space="0" w:color="auto"/>
        <w:left w:val="none" w:sz="0" w:space="0" w:color="auto"/>
        <w:bottom w:val="none" w:sz="0" w:space="0" w:color="auto"/>
        <w:right w:val="none" w:sz="0" w:space="0" w:color="auto"/>
      </w:divBdr>
      <w:divsChild>
        <w:div w:id="845829508">
          <w:marLeft w:val="0"/>
          <w:marRight w:val="0"/>
          <w:marTop w:val="0"/>
          <w:marBottom w:val="0"/>
          <w:divBdr>
            <w:top w:val="none" w:sz="0" w:space="0" w:color="auto"/>
            <w:left w:val="none" w:sz="0" w:space="0" w:color="auto"/>
            <w:bottom w:val="none" w:sz="0" w:space="0" w:color="auto"/>
            <w:right w:val="none" w:sz="0" w:space="0" w:color="auto"/>
          </w:divBdr>
        </w:div>
        <w:div w:id="1148673560">
          <w:marLeft w:val="0"/>
          <w:marRight w:val="0"/>
          <w:marTop w:val="0"/>
          <w:marBottom w:val="0"/>
          <w:divBdr>
            <w:top w:val="none" w:sz="0" w:space="0" w:color="auto"/>
            <w:left w:val="none" w:sz="0" w:space="0" w:color="auto"/>
            <w:bottom w:val="none" w:sz="0" w:space="0" w:color="auto"/>
            <w:right w:val="none" w:sz="0" w:space="0" w:color="auto"/>
          </w:divBdr>
        </w:div>
        <w:div w:id="1647203185">
          <w:marLeft w:val="0"/>
          <w:marRight w:val="0"/>
          <w:marTop w:val="0"/>
          <w:marBottom w:val="0"/>
          <w:divBdr>
            <w:top w:val="none" w:sz="0" w:space="0" w:color="auto"/>
            <w:left w:val="none" w:sz="0" w:space="0" w:color="auto"/>
            <w:bottom w:val="none" w:sz="0" w:space="0" w:color="auto"/>
            <w:right w:val="none" w:sz="0" w:space="0" w:color="auto"/>
          </w:divBdr>
        </w:div>
        <w:div w:id="1193691813">
          <w:marLeft w:val="0"/>
          <w:marRight w:val="0"/>
          <w:marTop w:val="0"/>
          <w:marBottom w:val="0"/>
          <w:divBdr>
            <w:top w:val="none" w:sz="0" w:space="0" w:color="auto"/>
            <w:left w:val="none" w:sz="0" w:space="0" w:color="auto"/>
            <w:bottom w:val="none" w:sz="0" w:space="0" w:color="auto"/>
            <w:right w:val="none" w:sz="0" w:space="0" w:color="auto"/>
          </w:divBdr>
        </w:div>
        <w:div w:id="1041788814">
          <w:marLeft w:val="0"/>
          <w:marRight w:val="0"/>
          <w:marTop w:val="0"/>
          <w:marBottom w:val="0"/>
          <w:divBdr>
            <w:top w:val="none" w:sz="0" w:space="0" w:color="auto"/>
            <w:left w:val="none" w:sz="0" w:space="0" w:color="auto"/>
            <w:bottom w:val="none" w:sz="0" w:space="0" w:color="auto"/>
            <w:right w:val="none" w:sz="0" w:space="0" w:color="auto"/>
          </w:divBdr>
        </w:div>
        <w:div w:id="1194922256">
          <w:marLeft w:val="0"/>
          <w:marRight w:val="0"/>
          <w:marTop w:val="0"/>
          <w:marBottom w:val="0"/>
          <w:divBdr>
            <w:top w:val="none" w:sz="0" w:space="0" w:color="auto"/>
            <w:left w:val="none" w:sz="0" w:space="0" w:color="auto"/>
            <w:bottom w:val="none" w:sz="0" w:space="0" w:color="auto"/>
            <w:right w:val="none" w:sz="0" w:space="0" w:color="auto"/>
          </w:divBdr>
        </w:div>
        <w:div w:id="514341426">
          <w:marLeft w:val="0"/>
          <w:marRight w:val="0"/>
          <w:marTop w:val="0"/>
          <w:marBottom w:val="0"/>
          <w:divBdr>
            <w:top w:val="none" w:sz="0" w:space="0" w:color="auto"/>
            <w:left w:val="none" w:sz="0" w:space="0" w:color="auto"/>
            <w:bottom w:val="none" w:sz="0" w:space="0" w:color="auto"/>
            <w:right w:val="none" w:sz="0" w:space="0" w:color="auto"/>
          </w:divBdr>
        </w:div>
        <w:div w:id="720253013">
          <w:marLeft w:val="0"/>
          <w:marRight w:val="0"/>
          <w:marTop w:val="0"/>
          <w:marBottom w:val="0"/>
          <w:divBdr>
            <w:top w:val="none" w:sz="0" w:space="0" w:color="auto"/>
            <w:left w:val="none" w:sz="0" w:space="0" w:color="auto"/>
            <w:bottom w:val="none" w:sz="0" w:space="0" w:color="auto"/>
            <w:right w:val="none" w:sz="0" w:space="0" w:color="auto"/>
          </w:divBdr>
        </w:div>
        <w:div w:id="1302615512">
          <w:marLeft w:val="0"/>
          <w:marRight w:val="0"/>
          <w:marTop w:val="0"/>
          <w:marBottom w:val="0"/>
          <w:divBdr>
            <w:top w:val="none" w:sz="0" w:space="0" w:color="auto"/>
            <w:left w:val="none" w:sz="0" w:space="0" w:color="auto"/>
            <w:bottom w:val="none" w:sz="0" w:space="0" w:color="auto"/>
            <w:right w:val="none" w:sz="0" w:space="0" w:color="auto"/>
          </w:divBdr>
        </w:div>
        <w:div w:id="1681735752">
          <w:marLeft w:val="0"/>
          <w:marRight w:val="0"/>
          <w:marTop w:val="0"/>
          <w:marBottom w:val="0"/>
          <w:divBdr>
            <w:top w:val="none" w:sz="0" w:space="0" w:color="auto"/>
            <w:left w:val="none" w:sz="0" w:space="0" w:color="auto"/>
            <w:bottom w:val="none" w:sz="0" w:space="0" w:color="auto"/>
            <w:right w:val="none" w:sz="0" w:space="0" w:color="auto"/>
          </w:divBdr>
        </w:div>
        <w:div w:id="742486499">
          <w:marLeft w:val="0"/>
          <w:marRight w:val="0"/>
          <w:marTop w:val="0"/>
          <w:marBottom w:val="0"/>
          <w:divBdr>
            <w:top w:val="none" w:sz="0" w:space="0" w:color="auto"/>
            <w:left w:val="none" w:sz="0" w:space="0" w:color="auto"/>
            <w:bottom w:val="none" w:sz="0" w:space="0" w:color="auto"/>
            <w:right w:val="none" w:sz="0" w:space="0" w:color="auto"/>
          </w:divBdr>
        </w:div>
        <w:div w:id="893273404">
          <w:marLeft w:val="0"/>
          <w:marRight w:val="0"/>
          <w:marTop w:val="0"/>
          <w:marBottom w:val="0"/>
          <w:divBdr>
            <w:top w:val="none" w:sz="0" w:space="0" w:color="auto"/>
            <w:left w:val="none" w:sz="0" w:space="0" w:color="auto"/>
            <w:bottom w:val="none" w:sz="0" w:space="0" w:color="auto"/>
            <w:right w:val="none" w:sz="0" w:space="0" w:color="auto"/>
          </w:divBdr>
        </w:div>
        <w:div w:id="531462708">
          <w:marLeft w:val="0"/>
          <w:marRight w:val="0"/>
          <w:marTop w:val="0"/>
          <w:marBottom w:val="0"/>
          <w:divBdr>
            <w:top w:val="none" w:sz="0" w:space="0" w:color="auto"/>
            <w:left w:val="none" w:sz="0" w:space="0" w:color="auto"/>
            <w:bottom w:val="none" w:sz="0" w:space="0" w:color="auto"/>
            <w:right w:val="none" w:sz="0" w:space="0" w:color="auto"/>
          </w:divBdr>
        </w:div>
        <w:div w:id="1003778304">
          <w:marLeft w:val="0"/>
          <w:marRight w:val="0"/>
          <w:marTop w:val="0"/>
          <w:marBottom w:val="0"/>
          <w:divBdr>
            <w:top w:val="none" w:sz="0" w:space="0" w:color="auto"/>
            <w:left w:val="none" w:sz="0" w:space="0" w:color="auto"/>
            <w:bottom w:val="none" w:sz="0" w:space="0" w:color="auto"/>
            <w:right w:val="none" w:sz="0" w:space="0" w:color="auto"/>
          </w:divBdr>
        </w:div>
        <w:div w:id="1055350806">
          <w:marLeft w:val="0"/>
          <w:marRight w:val="0"/>
          <w:marTop w:val="0"/>
          <w:marBottom w:val="0"/>
          <w:divBdr>
            <w:top w:val="none" w:sz="0" w:space="0" w:color="auto"/>
            <w:left w:val="none" w:sz="0" w:space="0" w:color="auto"/>
            <w:bottom w:val="none" w:sz="0" w:space="0" w:color="auto"/>
            <w:right w:val="none" w:sz="0" w:space="0" w:color="auto"/>
          </w:divBdr>
        </w:div>
      </w:divsChild>
    </w:div>
    <w:div w:id="1854831296">
      <w:bodyDiv w:val="1"/>
      <w:marLeft w:val="0"/>
      <w:marRight w:val="0"/>
      <w:marTop w:val="0"/>
      <w:marBottom w:val="0"/>
      <w:divBdr>
        <w:top w:val="none" w:sz="0" w:space="0" w:color="auto"/>
        <w:left w:val="none" w:sz="0" w:space="0" w:color="auto"/>
        <w:bottom w:val="none" w:sz="0" w:space="0" w:color="auto"/>
        <w:right w:val="none" w:sz="0" w:space="0" w:color="auto"/>
      </w:divBdr>
      <w:divsChild>
        <w:div w:id="1025404054">
          <w:marLeft w:val="0"/>
          <w:marRight w:val="0"/>
          <w:marTop w:val="0"/>
          <w:marBottom w:val="0"/>
          <w:divBdr>
            <w:top w:val="none" w:sz="0" w:space="0" w:color="auto"/>
            <w:left w:val="none" w:sz="0" w:space="0" w:color="auto"/>
            <w:bottom w:val="none" w:sz="0" w:space="0" w:color="auto"/>
            <w:right w:val="none" w:sz="0" w:space="0" w:color="auto"/>
          </w:divBdr>
        </w:div>
        <w:div w:id="1422722517">
          <w:marLeft w:val="0"/>
          <w:marRight w:val="0"/>
          <w:marTop w:val="0"/>
          <w:marBottom w:val="0"/>
          <w:divBdr>
            <w:top w:val="none" w:sz="0" w:space="0" w:color="auto"/>
            <w:left w:val="none" w:sz="0" w:space="0" w:color="auto"/>
            <w:bottom w:val="none" w:sz="0" w:space="0" w:color="auto"/>
            <w:right w:val="none" w:sz="0" w:space="0" w:color="auto"/>
          </w:divBdr>
        </w:div>
        <w:div w:id="1016077767">
          <w:marLeft w:val="0"/>
          <w:marRight w:val="0"/>
          <w:marTop w:val="0"/>
          <w:marBottom w:val="0"/>
          <w:divBdr>
            <w:top w:val="none" w:sz="0" w:space="0" w:color="auto"/>
            <w:left w:val="none" w:sz="0" w:space="0" w:color="auto"/>
            <w:bottom w:val="none" w:sz="0" w:space="0" w:color="auto"/>
            <w:right w:val="none" w:sz="0" w:space="0" w:color="auto"/>
          </w:divBdr>
        </w:div>
        <w:div w:id="1879467547">
          <w:marLeft w:val="0"/>
          <w:marRight w:val="0"/>
          <w:marTop w:val="0"/>
          <w:marBottom w:val="0"/>
          <w:divBdr>
            <w:top w:val="none" w:sz="0" w:space="0" w:color="auto"/>
            <w:left w:val="none" w:sz="0" w:space="0" w:color="auto"/>
            <w:bottom w:val="none" w:sz="0" w:space="0" w:color="auto"/>
            <w:right w:val="none" w:sz="0" w:space="0" w:color="auto"/>
          </w:divBdr>
        </w:div>
        <w:div w:id="899288331">
          <w:marLeft w:val="0"/>
          <w:marRight w:val="0"/>
          <w:marTop w:val="0"/>
          <w:marBottom w:val="0"/>
          <w:divBdr>
            <w:top w:val="none" w:sz="0" w:space="0" w:color="auto"/>
            <w:left w:val="none" w:sz="0" w:space="0" w:color="auto"/>
            <w:bottom w:val="none" w:sz="0" w:space="0" w:color="auto"/>
            <w:right w:val="none" w:sz="0" w:space="0" w:color="auto"/>
          </w:divBdr>
        </w:div>
        <w:div w:id="1479299534">
          <w:marLeft w:val="0"/>
          <w:marRight w:val="0"/>
          <w:marTop w:val="0"/>
          <w:marBottom w:val="0"/>
          <w:divBdr>
            <w:top w:val="none" w:sz="0" w:space="0" w:color="auto"/>
            <w:left w:val="none" w:sz="0" w:space="0" w:color="auto"/>
            <w:bottom w:val="none" w:sz="0" w:space="0" w:color="auto"/>
            <w:right w:val="none" w:sz="0" w:space="0" w:color="auto"/>
          </w:divBdr>
        </w:div>
      </w:divsChild>
    </w:div>
    <w:div w:id="1938638402">
      <w:bodyDiv w:val="1"/>
      <w:marLeft w:val="0"/>
      <w:marRight w:val="0"/>
      <w:marTop w:val="0"/>
      <w:marBottom w:val="0"/>
      <w:divBdr>
        <w:top w:val="none" w:sz="0" w:space="0" w:color="auto"/>
        <w:left w:val="none" w:sz="0" w:space="0" w:color="auto"/>
        <w:bottom w:val="none" w:sz="0" w:space="0" w:color="auto"/>
        <w:right w:val="none" w:sz="0" w:space="0" w:color="auto"/>
      </w:divBdr>
      <w:divsChild>
        <w:div w:id="688221065">
          <w:marLeft w:val="0"/>
          <w:marRight w:val="0"/>
          <w:marTop w:val="0"/>
          <w:marBottom w:val="0"/>
          <w:divBdr>
            <w:top w:val="none" w:sz="0" w:space="0" w:color="auto"/>
            <w:left w:val="none" w:sz="0" w:space="0" w:color="auto"/>
            <w:bottom w:val="none" w:sz="0" w:space="0" w:color="auto"/>
            <w:right w:val="none" w:sz="0" w:space="0" w:color="auto"/>
          </w:divBdr>
        </w:div>
        <w:div w:id="498155696">
          <w:marLeft w:val="0"/>
          <w:marRight w:val="0"/>
          <w:marTop w:val="0"/>
          <w:marBottom w:val="0"/>
          <w:divBdr>
            <w:top w:val="none" w:sz="0" w:space="0" w:color="auto"/>
            <w:left w:val="none" w:sz="0" w:space="0" w:color="auto"/>
            <w:bottom w:val="none" w:sz="0" w:space="0" w:color="auto"/>
            <w:right w:val="none" w:sz="0" w:space="0" w:color="auto"/>
          </w:divBdr>
        </w:div>
        <w:div w:id="913441109">
          <w:marLeft w:val="0"/>
          <w:marRight w:val="0"/>
          <w:marTop w:val="0"/>
          <w:marBottom w:val="0"/>
          <w:divBdr>
            <w:top w:val="none" w:sz="0" w:space="0" w:color="auto"/>
            <w:left w:val="none" w:sz="0" w:space="0" w:color="auto"/>
            <w:bottom w:val="none" w:sz="0" w:space="0" w:color="auto"/>
            <w:right w:val="none" w:sz="0" w:space="0" w:color="auto"/>
          </w:divBdr>
        </w:div>
        <w:div w:id="264969030">
          <w:marLeft w:val="0"/>
          <w:marRight w:val="0"/>
          <w:marTop w:val="0"/>
          <w:marBottom w:val="0"/>
          <w:divBdr>
            <w:top w:val="none" w:sz="0" w:space="0" w:color="auto"/>
            <w:left w:val="none" w:sz="0" w:space="0" w:color="auto"/>
            <w:bottom w:val="none" w:sz="0" w:space="0" w:color="auto"/>
            <w:right w:val="none" w:sz="0" w:space="0" w:color="auto"/>
          </w:divBdr>
        </w:div>
        <w:div w:id="1265771713">
          <w:marLeft w:val="0"/>
          <w:marRight w:val="0"/>
          <w:marTop w:val="0"/>
          <w:marBottom w:val="0"/>
          <w:divBdr>
            <w:top w:val="none" w:sz="0" w:space="0" w:color="auto"/>
            <w:left w:val="none" w:sz="0" w:space="0" w:color="auto"/>
            <w:bottom w:val="none" w:sz="0" w:space="0" w:color="auto"/>
            <w:right w:val="none" w:sz="0" w:space="0" w:color="auto"/>
          </w:divBdr>
        </w:div>
        <w:div w:id="372851998">
          <w:marLeft w:val="0"/>
          <w:marRight w:val="0"/>
          <w:marTop w:val="0"/>
          <w:marBottom w:val="0"/>
          <w:divBdr>
            <w:top w:val="none" w:sz="0" w:space="0" w:color="auto"/>
            <w:left w:val="none" w:sz="0" w:space="0" w:color="auto"/>
            <w:bottom w:val="none" w:sz="0" w:space="0" w:color="auto"/>
            <w:right w:val="none" w:sz="0" w:space="0" w:color="auto"/>
          </w:divBdr>
        </w:div>
        <w:div w:id="959339026">
          <w:marLeft w:val="0"/>
          <w:marRight w:val="0"/>
          <w:marTop w:val="0"/>
          <w:marBottom w:val="0"/>
          <w:divBdr>
            <w:top w:val="none" w:sz="0" w:space="0" w:color="auto"/>
            <w:left w:val="none" w:sz="0" w:space="0" w:color="auto"/>
            <w:bottom w:val="none" w:sz="0" w:space="0" w:color="auto"/>
            <w:right w:val="none" w:sz="0" w:space="0" w:color="auto"/>
          </w:divBdr>
        </w:div>
        <w:div w:id="1985044857">
          <w:marLeft w:val="0"/>
          <w:marRight w:val="0"/>
          <w:marTop w:val="0"/>
          <w:marBottom w:val="0"/>
          <w:divBdr>
            <w:top w:val="none" w:sz="0" w:space="0" w:color="auto"/>
            <w:left w:val="none" w:sz="0" w:space="0" w:color="auto"/>
            <w:bottom w:val="none" w:sz="0" w:space="0" w:color="auto"/>
            <w:right w:val="none" w:sz="0" w:space="0" w:color="auto"/>
          </w:divBdr>
        </w:div>
        <w:div w:id="154684173">
          <w:marLeft w:val="0"/>
          <w:marRight w:val="0"/>
          <w:marTop w:val="0"/>
          <w:marBottom w:val="0"/>
          <w:divBdr>
            <w:top w:val="none" w:sz="0" w:space="0" w:color="auto"/>
            <w:left w:val="none" w:sz="0" w:space="0" w:color="auto"/>
            <w:bottom w:val="none" w:sz="0" w:space="0" w:color="auto"/>
            <w:right w:val="none" w:sz="0" w:space="0" w:color="auto"/>
          </w:divBdr>
        </w:div>
        <w:div w:id="1473064358">
          <w:marLeft w:val="0"/>
          <w:marRight w:val="0"/>
          <w:marTop w:val="0"/>
          <w:marBottom w:val="0"/>
          <w:divBdr>
            <w:top w:val="none" w:sz="0" w:space="0" w:color="auto"/>
            <w:left w:val="none" w:sz="0" w:space="0" w:color="auto"/>
            <w:bottom w:val="none" w:sz="0" w:space="0" w:color="auto"/>
            <w:right w:val="none" w:sz="0" w:space="0" w:color="auto"/>
          </w:divBdr>
        </w:div>
        <w:div w:id="1439713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en.wikipedia.org/wiki/Popol_Vuh" TargetMode="External"/><Relationship Id="rId26" Type="http://schemas.openxmlformats.org/officeDocument/2006/relationships/hyperlink" Target="https://en.wikipedia.org/wiki/Popol_Vuh" TargetMode="External"/><Relationship Id="rId39" Type="http://schemas.openxmlformats.org/officeDocument/2006/relationships/image" Target="media/image12.png"/><Relationship Id="rId21" Type="http://schemas.openxmlformats.org/officeDocument/2006/relationships/hyperlink" Target="https://en.wikipedia.org/wiki/Popol_Vuh" TargetMode="External"/><Relationship Id="rId34" Type="http://schemas.openxmlformats.org/officeDocument/2006/relationships/hyperlink" Target="https://pubchem.ncbi.nlm.nih.gov/compound/serotonin" TargetMode="External"/><Relationship Id="rId42" Type="http://schemas.openxmlformats.org/officeDocument/2006/relationships/hyperlink" Target="http://www.tampere.fi/ekstrat/taidemuseo/arkisto/peru/800/salinar_en.htm" TargetMode="External"/><Relationship Id="rId47" Type="http://schemas.openxmlformats.org/officeDocument/2006/relationships/hyperlink" Target="http://sobre-peru.com/2009/09/11/cultura-mochica-pre-inca-en-el-norte-peruano/" TargetMode="External"/><Relationship Id="rId50" Type="http://schemas.openxmlformats.org/officeDocument/2006/relationships/hyperlink" Target="https://en.wikipedia.org/wiki/International_Standard_Book_Number" TargetMode="External"/><Relationship Id="rId55" Type="http://schemas.openxmlformats.org/officeDocument/2006/relationships/hyperlink" Target="http://news.nationalgeographic.com/news/2006/05/mummy-peru.html" TargetMode="External"/><Relationship Id="rId63" Type="http://schemas.openxmlformats.org/officeDocument/2006/relationships/hyperlink" Target="http://www.latinamericanstudies.org/moche/moche-sex-pots.pdf" TargetMode="External"/><Relationship Id="rId7" Type="http://schemas.openxmlformats.org/officeDocument/2006/relationships/image" Target="media/image4.emf"/><Relationship Id="rId2" Type="http://schemas.openxmlformats.org/officeDocument/2006/relationships/settings" Target="settings.xml"/><Relationship Id="rId16" Type="http://schemas.openxmlformats.org/officeDocument/2006/relationships/hyperlink" Target="https://en.wikipedia.org/wiki/Spanish_conquest_of_Guatemala" TargetMode="External"/><Relationship Id="rId20" Type="http://schemas.openxmlformats.org/officeDocument/2006/relationships/hyperlink" Target="https://en.wikipedia.org/wiki/Francisco_Xim%C3%A9nez" TargetMode="External"/><Relationship Id="rId29" Type="http://schemas.openxmlformats.org/officeDocument/2006/relationships/hyperlink" Target="https://en.wikipedia.org/wiki/Popol_Vuh" TargetMode="External"/><Relationship Id="rId41" Type="http://schemas.openxmlformats.org/officeDocument/2006/relationships/hyperlink" Target="https://en.wikipedia.org/wiki/Moche_culture" TargetMode="External"/><Relationship Id="rId54" Type="http://schemas.openxmlformats.org/officeDocument/2006/relationships/hyperlink" Target="https://books.google.com/books?id=aJgp94zNwNQC" TargetMode="External"/><Relationship Id="rId62" Type="http://schemas.openxmlformats.org/officeDocument/2006/relationships/hyperlink" Target="http://news.nationalgeographic.com/news/http-/news/news/2013/08/130808-moche-priestess-queen-tomb-discovery-peru-archaeology-scienc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hyperlink" Target="https://en.wikipedia.org/wiki/Creation_myth" TargetMode="External"/><Relationship Id="rId32" Type="http://schemas.openxmlformats.org/officeDocument/2006/relationships/hyperlink" Target="https://pubchem.ncbi.nlm.nih.gov/compound/psilocin" TargetMode="External"/><Relationship Id="rId37" Type="http://schemas.openxmlformats.org/officeDocument/2006/relationships/hyperlink" Target="https://en.wikipedia.org/wiki/Psilocybe_semilanceata" TargetMode="External"/><Relationship Id="rId40" Type="http://schemas.openxmlformats.org/officeDocument/2006/relationships/hyperlink" Target="http://slideplayer.com/slide/6845454/23/images" TargetMode="External"/><Relationship Id="rId45" Type="http://schemas.openxmlformats.org/officeDocument/2006/relationships/hyperlink" Target="http://sanjosedemoro.pucp.edu.pe/descargas/articulos/MocheJequetepeque.pdf" TargetMode="External"/><Relationship Id="rId53" Type="http://schemas.openxmlformats.org/officeDocument/2006/relationships/hyperlink" Target="http://news.nationalgeographic.com/news/2006/08/060818-peru-headdress.html" TargetMode="External"/><Relationship Id="rId58" Type="http://schemas.openxmlformats.org/officeDocument/2006/relationships/hyperlink" Target="https://smarthistory.org/author/szucker/" TargetMode="External"/><Relationship Id="rId66"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en.wikipedia.org/wiki/K%27iche%27_people" TargetMode="External"/><Relationship Id="rId23" Type="http://schemas.openxmlformats.org/officeDocument/2006/relationships/hyperlink" Target="https://en.wikipedia.org/wiki/Popol_Vuh" TargetMode="External"/><Relationship Id="rId28" Type="http://schemas.openxmlformats.org/officeDocument/2006/relationships/hyperlink" Target="https://en.wikipedia.org/wiki/Conquistador" TargetMode="External"/><Relationship Id="rId36" Type="http://schemas.openxmlformats.org/officeDocument/2006/relationships/hyperlink" Target="https://en.wikipedia.org/wiki/Psilocybe_azurescens" TargetMode="External"/><Relationship Id="rId49" Type="http://schemas.openxmlformats.org/officeDocument/2006/relationships/hyperlink" Target="https://en.wikipedia.org/wiki/David_Keys_(author)" TargetMode="External"/><Relationship Id="rId57" Type="http://schemas.openxmlformats.org/officeDocument/2006/relationships/hyperlink" Target="https://smarthistory.org/author/dr-sarahh-scher/" TargetMode="External"/><Relationship Id="rId61" Type="http://schemas.openxmlformats.org/officeDocument/2006/relationships/hyperlink" Target="http://archive.peruthisweek.com/news-2448-looted-gold-headdress-returned-to-peru/" TargetMode="External"/><Relationship Id="rId10" Type="http://schemas.openxmlformats.org/officeDocument/2006/relationships/image" Target="media/image6.png"/><Relationship Id="rId19" Type="http://schemas.openxmlformats.org/officeDocument/2006/relationships/hyperlink" Target="https://en.wikipedia.org/wiki/Dominican_friar" TargetMode="External"/><Relationship Id="rId31" Type="http://schemas.openxmlformats.org/officeDocument/2006/relationships/hyperlink" Target="https://en.wikipedia.org/wiki/Psilocybin" TargetMode="External"/><Relationship Id="rId44" Type="http://schemas.openxmlformats.org/officeDocument/2006/relationships/hyperlink" Target="https://en.wikipedia.org/wiki/Special:BookSources/0-395-87274-X" TargetMode="External"/><Relationship Id="rId52" Type="http://schemas.openxmlformats.org/officeDocument/2006/relationships/hyperlink" Target="http://news.bbc.co.uk/2/hi/science/nature/4311153.stm" TargetMode="External"/><Relationship Id="rId60" Type="http://schemas.openxmlformats.org/officeDocument/2006/relationships/hyperlink" Target="https://news.yahoo.com/blogs/geekquinox/unearthed-peruvian-tomb-confirms-women-ruled-over-brutal-160013738.html" TargetMode="External"/><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hyperlink" Target="https://en.wikipedia.org/wiki/Popol_Vuh" TargetMode="External"/><Relationship Id="rId27" Type="http://schemas.openxmlformats.org/officeDocument/2006/relationships/hyperlink" Target="https://en.wikipedia.org/wiki/Mesoamerican_mythology" TargetMode="External"/><Relationship Id="rId30" Type="http://schemas.openxmlformats.org/officeDocument/2006/relationships/hyperlink" Target="https://en.wikipedia.org/wiki/Dimethyltryptamine" TargetMode="External"/><Relationship Id="rId35" Type="http://schemas.openxmlformats.org/officeDocument/2006/relationships/image" Target="media/image11.png"/><Relationship Id="rId43" Type="http://schemas.openxmlformats.org/officeDocument/2006/relationships/hyperlink" Target="https://en.wikipedia.org/wiki/International_Standard_Book_Number" TargetMode="External"/><Relationship Id="rId48" Type="http://schemas.openxmlformats.org/officeDocument/2006/relationships/hyperlink" Target="http://www.ifeanet.org/publicaciones/boletines/24(2)/183.pdf" TargetMode="External"/><Relationship Id="rId56" Type="http://schemas.openxmlformats.org/officeDocument/2006/relationships/hyperlink" Target="http://www.about-peru-history.com/moche-culture.html" TargetMode="External"/><Relationship Id="rId64" Type="http://schemas.openxmlformats.org/officeDocument/2006/relationships/hyperlink" Target="http://smarthistory.org/moche-portrait-bottle/" TargetMode="External"/><Relationship Id="rId8" Type="http://schemas.openxmlformats.org/officeDocument/2006/relationships/oleObject" Target="embeddings/oleObject1.bin"/><Relationship Id="rId51" Type="http://schemas.openxmlformats.org/officeDocument/2006/relationships/hyperlink" Target="https://en.wikipedia.org/wiki/Special:BookSources/0345444361"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hyperlink" Target="https://en.wikipedia.org/wiki/Popol_Vuh" TargetMode="External"/><Relationship Id="rId25" Type="http://schemas.openxmlformats.org/officeDocument/2006/relationships/hyperlink" Target="https://en.wikipedia.org/wiki/Maya_Hero_Twins" TargetMode="External"/><Relationship Id="rId33" Type="http://schemas.openxmlformats.org/officeDocument/2006/relationships/hyperlink" Target="https://pubchem.ncbi.nlm.nih.gov/compound/serotonin" TargetMode="External"/><Relationship Id="rId38" Type="http://schemas.openxmlformats.org/officeDocument/2006/relationships/hyperlink" Target="https://en.wikipedia.org/wiki/Psilocybe_cyanescens" TargetMode="External"/><Relationship Id="rId46" Type="http://schemas.openxmlformats.org/officeDocument/2006/relationships/hyperlink" Target="http://sanjosedemoro.pucp.edu.pe/descargas/articulos/TheMochePeru.pdf" TargetMode="External"/><Relationship Id="rId59" Type="http://schemas.openxmlformats.org/officeDocument/2006/relationships/hyperlink" Target="http://smarthistory.org/pair-of-earflares-winged-messeng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2223</Words>
  <Characters>12675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2019-01-22T18:30:00Z</dcterms:created>
  <dcterms:modified xsi:type="dcterms:W3CDTF">2019-01-22T18:30:00Z</dcterms:modified>
</cp:coreProperties>
</file>